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56"/>
          <w:szCs w:val="56"/>
        </w:rPr>
      </w:pPr>
      <w:r>
        <w:rPr>
          <w:rFonts w:hint="eastAsia" w:ascii="宋体" w:hAnsi="宋体" w:eastAsia="宋体"/>
          <w:b/>
          <w:bCs/>
          <w:sz w:val="56"/>
          <w:szCs w:val="56"/>
        </w:rPr>
        <w:t>陕西省人力资源和社会保障厅文件</w:t>
      </w:r>
    </w:p>
    <w:p>
      <w:pPr>
        <w:spacing w:line="360" w:lineRule="auto"/>
        <w:jc w:val="center"/>
        <w:rPr>
          <w:rFonts w:hint="eastAsia" w:ascii="宋体" w:hAnsi="宋体" w:eastAsia="宋体"/>
          <w:sz w:val="32"/>
          <w:szCs w:val="32"/>
        </w:rPr>
      </w:pPr>
    </w:p>
    <w:p>
      <w:pPr>
        <w:tabs>
          <w:tab w:val="center" w:pos="4595"/>
          <w:tab w:val="left" w:pos="6538"/>
          <w:tab w:val="right" w:pos="9070"/>
        </w:tabs>
        <w:spacing w:line="360" w:lineRule="auto"/>
        <w:jc w:val="both"/>
        <w:rPr>
          <w:rFonts w:hint="eastAsia" w:ascii="宋体" w:hAnsi="宋体" w:eastAsia="宋体"/>
          <w:sz w:val="32"/>
          <w:szCs w:val="32"/>
          <w:u w:val="single"/>
          <w:lang w:eastAsia="zh-CN"/>
        </w:rPr>
      </w:pPr>
      <w:r>
        <w:rPr>
          <w:rFonts w:hint="eastAsia" w:ascii="宋体" w:hAnsi="宋体" w:eastAsia="宋体"/>
          <w:sz w:val="32"/>
          <w:szCs w:val="32"/>
          <w:u w:val="single"/>
          <w:lang w:val="en-US" w:eastAsia="zh-CN"/>
        </w:rPr>
        <w:tab/>
        <w:t xml:space="preserve"> </w:t>
      </w:r>
      <w:r>
        <w:rPr>
          <w:rFonts w:hint="eastAsia" w:ascii="宋体" w:hAnsi="宋体" w:eastAsia="宋体"/>
          <w:sz w:val="32"/>
          <w:szCs w:val="32"/>
          <w:u w:val="single"/>
        </w:rPr>
        <w:t>人社发[2014]45号</w:t>
      </w:r>
      <w:r>
        <w:rPr>
          <w:rFonts w:hint="eastAsia" w:ascii="宋体" w:hAnsi="宋体" w:eastAsia="宋体"/>
          <w:sz w:val="32"/>
          <w:szCs w:val="32"/>
          <w:u w:val="single"/>
          <w:lang w:eastAsia="zh-CN"/>
        </w:rPr>
        <w:tab/>
        <w:t/>
      </w:r>
      <w:r>
        <w:rPr>
          <w:rFonts w:hint="eastAsia" w:ascii="宋体" w:hAnsi="宋体" w:eastAsia="宋体"/>
          <w:sz w:val="32"/>
          <w:szCs w:val="32"/>
          <w:u w:val="single"/>
          <w:lang w:eastAsia="zh-CN"/>
        </w:rPr>
        <w:tab/>
      </w:r>
    </w:p>
    <w:p>
      <w:pPr>
        <w:tabs>
          <w:tab w:val="center" w:pos="4595"/>
          <w:tab w:val="left" w:pos="6538"/>
        </w:tabs>
        <w:spacing w:line="360" w:lineRule="auto"/>
        <w:jc w:val="center"/>
        <w:rPr>
          <w:rFonts w:hint="eastAsia" w:ascii="宋体" w:hAnsi="宋体" w:eastAsia="宋体"/>
          <w:b/>
          <w:bCs/>
          <w:sz w:val="40"/>
          <w:szCs w:val="40"/>
        </w:rPr>
      </w:pPr>
    </w:p>
    <w:p>
      <w:pPr>
        <w:tabs>
          <w:tab w:val="center" w:pos="4595"/>
          <w:tab w:val="left" w:pos="6538"/>
        </w:tabs>
        <w:spacing w:line="360" w:lineRule="auto"/>
        <w:jc w:val="center"/>
        <w:rPr>
          <w:rFonts w:ascii="宋体" w:hAnsi="宋体" w:eastAsia="宋体"/>
          <w:b/>
          <w:bCs/>
          <w:sz w:val="40"/>
          <w:szCs w:val="40"/>
        </w:rPr>
      </w:pPr>
      <w:r>
        <w:rPr>
          <w:rFonts w:hint="eastAsia" w:ascii="宋体" w:hAnsi="宋体" w:eastAsia="宋体"/>
          <w:b/>
          <w:bCs/>
          <w:sz w:val="40"/>
          <w:szCs w:val="40"/>
        </w:rPr>
        <w:t>陕西省人力资源和社会保障厅</w:t>
      </w:r>
    </w:p>
    <w:p>
      <w:pPr>
        <w:spacing w:line="360" w:lineRule="auto"/>
        <w:jc w:val="center"/>
        <w:rPr>
          <w:rFonts w:ascii="宋体" w:hAnsi="宋体" w:eastAsia="宋体"/>
          <w:b/>
          <w:bCs/>
          <w:sz w:val="40"/>
          <w:szCs w:val="40"/>
        </w:rPr>
      </w:pPr>
      <w:r>
        <w:rPr>
          <w:rFonts w:hint="eastAsia" w:ascii="宋体" w:hAnsi="宋体" w:eastAsia="宋体"/>
          <w:b/>
          <w:bCs/>
          <w:sz w:val="40"/>
          <w:szCs w:val="40"/>
        </w:rPr>
        <w:t>关于印发《陕西省省级机关事业单位职工医疗保险门诊特殊疾病申报鉴定委托管理规定》的通知</w:t>
      </w:r>
    </w:p>
    <w:p>
      <w:pPr>
        <w:spacing w:line="360" w:lineRule="auto"/>
        <w:rPr>
          <w:rFonts w:ascii="宋体" w:hAnsi="宋体" w:eastAsia="宋体"/>
          <w:sz w:val="32"/>
          <w:szCs w:val="32"/>
        </w:rPr>
      </w:pPr>
      <w:r>
        <w:rPr>
          <w:rFonts w:hint="eastAsia" w:ascii="宋体" w:hAnsi="宋体" w:eastAsia="宋体"/>
          <w:sz w:val="32"/>
          <w:szCs w:val="32"/>
        </w:rPr>
        <w:t>省级各党政机关、事业单位，各人民团体：</w:t>
      </w:r>
    </w:p>
    <w:p>
      <w:pPr>
        <w:spacing w:line="360" w:lineRule="auto"/>
        <w:rPr>
          <w:rFonts w:ascii="宋体" w:hAnsi="宋体" w:eastAsia="宋体"/>
          <w:sz w:val="32"/>
          <w:szCs w:val="32"/>
        </w:rPr>
      </w:pPr>
      <w:r>
        <w:rPr>
          <w:rFonts w:hint="eastAsia" w:ascii="宋体" w:hAnsi="宋体" w:eastAsia="宋体"/>
          <w:sz w:val="32"/>
          <w:szCs w:val="32"/>
        </w:rPr>
        <w:t xml:space="preserve">    根据《陕西省省级机关事业单位职工基本医疗保险暂行办法》，</w:t>
      </w:r>
    </w:p>
    <w:p>
      <w:pPr>
        <w:spacing w:line="360" w:lineRule="auto"/>
        <w:rPr>
          <w:rFonts w:ascii="宋体" w:hAnsi="宋体" w:eastAsia="宋体"/>
          <w:sz w:val="24"/>
          <w:szCs w:val="24"/>
        </w:rPr>
      </w:pPr>
      <w:r>
        <w:rPr>
          <w:rFonts w:hint="eastAsia" w:ascii="宋体" w:hAnsi="宋体" w:eastAsia="宋体"/>
          <w:sz w:val="32"/>
          <w:szCs w:val="32"/>
        </w:rPr>
        <w:t>我们制定了《陕西省省级机关事业单位职工医疗保险门诊特殊疾病申报鉴定委托管理规定》，现印发给你们，请遵照执行。</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jc w:val="right"/>
        <w:rPr>
          <w:rFonts w:ascii="宋体" w:hAnsi="宋体" w:eastAsia="宋体"/>
          <w:sz w:val="28"/>
          <w:szCs w:val="28"/>
        </w:rPr>
      </w:pPr>
      <w:r>
        <w:rPr>
          <w:rFonts w:hint="eastAsia" w:ascii="宋体" w:hAnsi="宋体" w:eastAsia="宋体"/>
          <w:sz w:val="28"/>
          <w:szCs w:val="28"/>
        </w:rPr>
        <w:t>陕西省人力资源和社会保障厅</w:t>
      </w:r>
    </w:p>
    <w:p>
      <w:pPr>
        <w:spacing w:line="360" w:lineRule="auto"/>
        <w:ind w:right="560"/>
        <w:jc w:val="right"/>
        <w:rPr>
          <w:rFonts w:ascii="宋体" w:hAnsi="宋体" w:eastAsia="宋体"/>
          <w:sz w:val="28"/>
          <w:szCs w:val="28"/>
        </w:rPr>
      </w:pPr>
      <w:r>
        <w:rPr>
          <w:rFonts w:hint="eastAsia" w:ascii="宋体" w:hAnsi="宋体" w:eastAsia="宋体"/>
          <w:sz w:val="28"/>
          <w:szCs w:val="28"/>
        </w:rPr>
        <w:t>2014年7月15日</w:t>
      </w:r>
      <w:r>
        <w:rPr>
          <w:rFonts w:ascii="宋体" w:hAnsi="宋体" w:eastAsia="宋体"/>
          <w:sz w:val="28"/>
          <w:szCs w:val="28"/>
        </w:rPr>
        <w:br w:type="page"/>
      </w:r>
    </w:p>
    <w:p>
      <w:pPr>
        <w:spacing w:line="360" w:lineRule="auto"/>
        <w:ind w:right="560"/>
        <w:jc w:val="center"/>
        <w:rPr>
          <w:rFonts w:ascii="宋体" w:hAnsi="宋体" w:eastAsia="宋体"/>
          <w:b/>
          <w:sz w:val="40"/>
          <w:szCs w:val="40"/>
        </w:rPr>
      </w:pPr>
      <w:r>
        <w:rPr>
          <w:rFonts w:hint="eastAsia" w:ascii="宋体" w:hAnsi="宋体" w:eastAsia="宋体"/>
          <w:b/>
          <w:sz w:val="40"/>
          <w:szCs w:val="40"/>
        </w:rPr>
        <w:t>陕西省省级机关事业单位职工医疗保险</w:t>
      </w:r>
    </w:p>
    <w:p>
      <w:pPr>
        <w:spacing w:line="360" w:lineRule="auto"/>
        <w:ind w:right="560"/>
        <w:jc w:val="center"/>
        <w:rPr>
          <w:rFonts w:ascii="宋体" w:hAnsi="宋体" w:eastAsia="宋体"/>
          <w:b/>
          <w:sz w:val="40"/>
          <w:szCs w:val="40"/>
        </w:rPr>
      </w:pPr>
      <w:r>
        <w:rPr>
          <w:rFonts w:hint="eastAsia" w:ascii="宋体" w:hAnsi="宋体" w:eastAsia="宋体"/>
          <w:b/>
          <w:sz w:val="40"/>
          <w:szCs w:val="40"/>
        </w:rPr>
        <w:t>门诊特殊疾病申报鉴定委托管理规定</w:t>
      </w:r>
    </w:p>
    <w:p>
      <w:pPr>
        <w:spacing w:line="360" w:lineRule="auto"/>
        <w:ind w:right="560" w:firstLine="562" w:firstLineChars="200"/>
        <w:rPr>
          <w:rFonts w:ascii="宋体" w:hAnsi="宋体" w:eastAsia="宋体"/>
          <w:sz w:val="28"/>
          <w:szCs w:val="28"/>
        </w:rPr>
      </w:pPr>
      <w:r>
        <w:rPr>
          <w:rFonts w:hint="eastAsia" w:ascii="宋体" w:hAnsi="宋体" w:eastAsia="宋体"/>
          <w:b/>
          <w:bCs/>
          <w:sz w:val="28"/>
          <w:szCs w:val="28"/>
        </w:rPr>
        <w:t>第一条</w:t>
      </w:r>
      <w:r>
        <w:rPr>
          <w:rFonts w:hint="eastAsia" w:ascii="宋体" w:hAnsi="宋体" w:eastAsia="宋体"/>
          <w:sz w:val="28"/>
          <w:szCs w:val="28"/>
        </w:rPr>
        <w:t xml:space="preserve">  为了进一步完善省级机关事业单位职工医疗保险门诊特殊疾病申报鉴定管理，方便参保人员及时申报和享受门诊特殊疾病医疗待遇，根据《陕西省省级机关事业单位职工基本医疗保险暂行办法》，特制定本规定。</w:t>
      </w:r>
    </w:p>
    <w:p>
      <w:pPr>
        <w:spacing w:line="360" w:lineRule="auto"/>
        <w:ind w:right="56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b/>
          <w:bCs/>
          <w:sz w:val="28"/>
          <w:szCs w:val="28"/>
        </w:rPr>
        <w:t xml:space="preserve">第二条 </w:t>
      </w:r>
      <w:r>
        <w:rPr>
          <w:rFonts w:hint="eastAsia" w:ascii="宋体" w:hAnsi="宋体" w:eastAsia="宋体"/>
          <w:sz w:val="28"/>
          <w:szCs w:val="28"/>
        </w:rPr>
        <w:t xml:space="preserve"> [适用范围]门诊特殊疾病范围是指原陕西省劳动和社会保障厅和陕西省财政厅《关于省直机关公务员门诊特殊疾病和门诊特殊慢性病公务员医疗补助有关问题的通知》(陕劳社发(2007)131号)所列的门诊特殊慢性病和公务员门诊特殊疾病(见附表1)。</w:t>
      </w:r>
    </w:p>
    <w:p>
      <w:pPr>
        <w:spacing w:line="360" w:lineRule="auto"/>
        <w:ind w:right="56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b/>
          <w:bCs/>
          <w:sz w:val="28"/>
          <w:szCs w:val="28"/>
        </w:rPr>
        <w:t xml:space="preserve">第三条 </w:t>
      </w:r>
      <w:r>
        <w:rPr>
          <w:rFonts w:hint="eastAsia" w:ascii="宋体" w:hAnsi="宋体" w:eastAsia="宋体"/>
          <w:sz w:val="28"/>
          <w:szCs w:val="28"/>
        </w:rPr>
        <w:t xml:space="preserve"> [组织实施]门诊特殊疾病申报鉴定委托管理工作由省医疗保险管理中心具体组织实施，与医院和临床专家签订协议实施监督管理，采取委托门诊特殊疾病申报鉴定定点医院(以下简称“鉴定医院，”)受理申报、受聘临床专家鉴定的方式，确定参保人员门诊特殊疾病医疗待遇。</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第四条</w:t>
      </w:r>
      <w:r>
        <w:rPr>
          <w:rFonts w:hint="eastAsia" w:ascii="宋体" w:hAnsi="宋体" w:eastAsia="宋体"/>
          <w:sz w:val="28"/>
          <w:szCs w:val="28"/>
        </w:rPr>
        <w:t xml:space="preserve">  [委托鉴定医院临床专家选定]鉴定医院由省医疗保险管理中心本着医院自愿、参保人员方便的原则，在现有的二级(含二级)以上省级定点联网结算医院中选定，每年向社会公布，并签订门诊特殊疾病申报鉴定委托服务协议，实行协议管理；鉴定医院临床专家的选定本着本人自愿、医院推荐的原则，在具有副高以上职称的医师中确定，签订鉴定聘用专家委托服务协议，发放聘任证书，实行协议和准入退出动态管理。</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第五条</w:t>
      </w:r>
      <w:r>
        <w:rPr>
          <w:rFonts w:hint="eastAsia" w:ascii="宋体" w:hAnsi="宋体" w:eastAsia="宋体"/>
          <w:sz w:val="28"/>
          <w:szCs w:val="28"/>
        </w:rPr>
        <w:t xml:space="preserve">  [申报程序和时间]凡患门诊特殊疾病，需享受医疗待遇的参保人员，由本人或委托人填写《省级医疗保险参保人员门诊特殊疾病申报表》(见附表2)，提交所申报病种相关材料，可随时到省医疗保险管理中心委托的鉴定医院医保办办理申报手续。因异地安置等特殊原因不能自行申报的，可委托所在单位医保专干办理。</w:t>
      </w:r>
    </w:p>
    <w:p>
      <w:pPr>
        <w:spacing w:line="360" w:lineRule="auto"/>
        <w:ind w:right="560" w:firstLine="570"/>
        <w:rPr>
          <w:rFonts w:ascii="宋体" w:hAnsi="宋体" w:eastAsia="宋体"/>
          <w:sz w:val="28"/>
          <w:szCs w:val="28"/>
        </w:rPr>
      </w:pPr>
      <w:r>
        <w:rPr>
          <w:rFonts w:hint="eastAsia" w:ascii="宋体" w:hAnsi="宋体" w:eastAsia="宋体"/>
          <w:b/>
          <w:bCs/>
          <w:sz w:val="28"/>
          <w:szCs w:val="28"/>
        </w:rPr>
        <w:t xml:space="preserve">第六条  </w:t>
      </w:r>
      <w:r>
        <w:rPr>
          <w:rFonts w:hint="eastAsia" w:ascii="宋体" w:hAnsi="宋体" w:eastAsia="宋体"/>
          <w:sz w:val="28"/>
          <w:szCs w:val="28"/>
        </w:rPr>
        <w:t>[病种范围、申报材料和待遇标准]门诊特殊疾病病种范围、待遇标准和申报材料，按《陕西省省级机关事业单位职工基本医疗保险门诊特殊慢性病、特殊检查、特殊治疗管理暂行办法》和陕西省劳动和社会保障厅、陕西省财政厅《关于省直机关公务员门诊特殊疾病和门诊特殊慢性病公务员医疗补助有关问题的通知》(陕劳社发[2007]131号)执行。</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第七条</w:t>
      </w:r>
      <w:r>
        <w:rPr>
          <w:rFonts w:hint="eastAsia" w:ascii="宋体" w:hAnsi="宋体" w:eastAsia="宋体"/>
          <w:sz w:val="28"/>
          <w:szCs w:val="28"/>
        </w:rPr>
        <w:t xml:space="preserve">  [程序和时效]鉴定医院医保办按要求初步审核相关材料，符合条件的，出具受理单，由受聘的临床专家在10个工作日内做出确认结论，报省医疗保险管理中心备案。通过鉴定的，委托鉴定医院发放《陕西省省级医疗保险门诊特殊疾病专用证》，从次月起享受门诊特殊疾病医疗保险待遇。不予受理的和未通过鉴定的注明原因退回材料。鉴定过程中鉴定医院临床专家认为有必要对有关项目进一步检查时，申报人应积极配合，其费用由申报人用个人账户资金或现金支付。</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第八条</w:t>
      </w:r>
      <w:r>
        <w:rPr>
          <w:rFonts w:hint="eastAsia" w:ascii="宋体" w:hAnsi="宋体" w:eastAsia="宋体"/>
          <w:sz w:val="28"/>
          <w:szCs w:val="28"/>
        </w:rPr>
        <w:t xml:space="preserve">  [争议处理]参保人员对鉴定过程和结论有异议的，可提请省医疗保险管理中心协调处理。</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第九条</w:t>
      </w:r>
      <w:r>
        <w:rPr>
          <w:rFonts w:hint="eastAsia" w:ascii="宋体" w:hAnsi="宋体" w:eastAsia="宋体"/>
          <w:sz w:val="28"/>
          <w:szCs w:val="28"/>
        </w:rPr>
        <w:t xml:space="preserve">  [参保人员违规处理]参保人员在申报过程中存在弄虚作假等违规情况的，一经查实，停止其门诊特殊疾病待遇，扣回相关费用，同时向所在单位通报。情节严重，造成基金重大损失的，按照社会保险基金管理有关法规处理。</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第十条</w:t>
      </w:r>
      <w:r>
        <w:rPr>
          <w:rFonts w:hint="eastAsia" w:ascii="宋体" w:hAnsi="宋体" w:eastAsia="宋体"/>
          <w:sz w:val="28"/>
          <w:szCs w:val="28"/>
        </w:rPr>
        <w:t xml:space="preserve">  [鉴定医院和临床专家违规处理]鉴定医院和受聘的临床专家应严格履行协议和执行政策规定，确保鉴定符合程序，结论客观、公正。因违规造成基金损失的，依据协议和社会保险基金管理有关法规处理，并将违规医师列入“医保医师黑名单”，向社会公布。</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第十一条</w:t>
      </w:r>
      <w:r>
        <w:rPr>
          <w:rFonts w:hint="eastAsia" w:ascii="宋体" w:hAnsi="宋体" w:eastAsia="宋体"/>
          <w:sz w:val="28"/>
          <w:szCs w:val="28"/>
        </w:rPr>
        <w:t xml:space="preserve">  [委托鉴定费用]省医疗保险管理中心向鉴定医院支付鉴定劳务费，其标准暂按每一鉴定人次50元执行，其费用由省医疗保险管理中心专项经费按月列支。</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第十二条</w:t>
      </w:r>
      <w:r>
        <w:rPr>
          <w:rFonts w:hint="eastAsia" w:ascii="宋体" w:hAnsi="宋体" w:eastAsia="宋体"/>
          <w:sz w:val="28"/>
          <w:szCs w:val="28"/>
        </w:rPr>
        <w:t xml:space="preserve">  [参照办理事项]凡需进行恶性肿瘤门诊放、化疗，慢性肾功能衰竭血液透析、腹膜透析，肾移植术后服用抗排异药等门诊特殊治疗的，可参照本规定的办理程序由鉴定医院上传相关信息，经省医疗保险管理中心确认后，即可享受相关待遇。</w:t>
      </w:r>
    </w:p>
    <w:p>
      <w:pPr>
        <w:spacing w:line="360" w:lineRule="auto"/>
        <w:ind w:right="560" w:firstLine="570"/>
        <w:rPr>
          <w:rFonts w:ascii="宋体" w:hAnsi="宋体" w:eastAsia="宋体"/>
          <w:sz w:val="28"/>
          <w:szCs w:val="28"/>
        </w:rPr>
      </w:pPr>
      <w:r>
        <w:rPr>
          <w:rFonts w:hint="eastAsia" w:ascii="宋体" w:hAnsi="宋体" w:eastAsia="宋体"/>
          <w:b/>
          <w:bCs/>
          <w:sz w:val="28"/>
          <w:szCs w:val="28"/>
        </w:rPr>
        <w:t xml:space="preserve">第十三条 </w:t>
      </w:r>
      <w:r>
        <w:rPr>
          <w:rFonts w:hint="eastAsia" w:ascii="宋体" w:hAnsi="宋体" w:eastAsia="宋体"/>
          <w:sz w:val="28"/>
          <w:szCs w:val="28"/>
        </w:rPr>
        <w:t xml:space="preserve"> [监督管理]省医疗保险管理中心和鉴定医院要严格执行医保政策法规，认真履行协议，不断完善信息化监管系统，及时发现和处理违规问题，切实加强监督管理，确保基金安全。</w:t>
      </w:r>
    </w:p>
    <w:p>
      <w:pPr>
        <w:spacing w:line="360" w:lineRule="auto"/>
        <w:ind w:right="560" w:firstLine="570"/>
        <w:rPr>
          <w:rFonts w:ascii="宋体" w:hAnsi="宋体" w:eastAsia="宋体"/>
          <w:sz w:val="28"/>
          <w:szCs w:val="28"/>
        </w:rPr>
      </w:pPr>
      <w:r>
        <w:rPr>
          <w:rFonts w:hint="eastAsia" w:ascii="宋体" w:hAnsi="宋体" w:eastAsia="宋体"/>
          <w:b/>
          <w:bCs/>
          <w:sz w:val="28"/>
          <w:szCs w:val="28"/>
        </w:rPr>
        <w:t>第十四条</w:t>
      </w:r>
      <w:r>
        <w:rPr>
          <w:rFonts w:hint="eastAsia" w:ascii="宋体" w:hAnsi="宋体" w:eastAsia="宋体"/>
          <w:sz w:val="28"/>
          <w:szCs w:val="28"/>
        </w:rPr>
        <w:t xml:space="preserve">  原门诊特殊疾病申报鉴定管理文件与本规定不一致的，以本规定为准。本规定自2014年8月1日起施行。</w:t>
      </w:r>
    </w:p>
    <w:p>
      <w:pPr>
        <w:spacing w:line="360" w:lineRule="auto"/>
        <w:ind w:right="560" w:firstLine="570"/>
        <w:rPr>
          <w:rFonts w:ascii="宋体" w:hAnsi="宋体" w:eastAsia="宋体"/>
          <w:sz w:val="28"/>
          <w:szCs w:val="28"/>
        </w:rPr>
      </w:pPr>
      <w:r>
        <w:rPr>
          <w:rFonts w:hint="eastAsia" w:ascii="宋体" w:hAnsi="宋体" w:eastAsia="宋体"/>
          <w:sz w:val="28"/>
          <w:szCs w:val="28"/>
        </w:rPr>
        <w:t>附表：1．门诊特殊疾病病种、确认标准、鉴定医院及年度限额表</w:t>
      </w:r>
    </w:p>
    <w:p>
      <w:pPr>
        <w:spacing w:line="360" w:lineRule="auto"/>
        <w:ind w:right="560" w:firstLine="570"/>
        <w:rPr>
          <w:rFonts w:ascii="宋体" w:hAnsi="宋体" w:eastAsia="宋体"/>
          <w:sz w:val="28"/>
          <w:szCs w:val="28"/>
        </w:rPr>
      </w:pPr>
      <w:r>
        <w:rPr>
          <w:rFonts w:hint="eastAsia" w:ascii="宋体" w:hAnsi="宋体" w:eastAsia="宋体"/>
          <w:sz w:val="28"/>
          <w:szCs w:val="28"/>
        </w:rPr>
        <w:t xml:space="preserve">      2．省级医疗保险参保人员门诊特殊疾病申报表</w:t>
      </w:r>
      <w:r>
        <w:rPr>
          <w:rFonts w:ascii="宋体" w:hAnsi="宋体" w:eastAsia="宋体"/>
          <w:sz w:val="28"/>
          <w:szCs w:val="28"/>
        </w:rPr>
        <w:br w:type="page"/>
      </w:r>
    </w:p>
    <w:p>
      <w:pPr>
        <w:spacing w:line="360" w:lineRule="auto"/>
        <w:ind w:right="560" w:firstLine="570"/>
        <w:rPr>
          <w:rFonts w:ascii="宋体" w:hAnsi="宋体" w:eastAsia="宋体"/>
          <w:sz w:val="28"/>
          <w:szCs w:val="28"/>
        </w:rPr>
      </w:pPr>
      <w:r>
        <w:rPr>
          <w:rFonts w:hint="eastAsia" w:ascii="宋体" w:hAnsi="宋体" w:eastAsia="宋体"/>
          <w:sz w:val="28"/>
          <w:szCs w:val="28"/>
        </w:rPr>
        <w:t>附表1</w:t>
      </w:r>
    </w:p>
    <w:p>
      <w:pPr>
        <w:spacing w:line="360" w:lineRule="auto"/>
        <w:ind w:right="560" w:firstLine="570"/>
        <w:jc w:val="center"/>
        <w:rPr>
          <w:rFonts w:ascii="宋体" w:hAnsi="宋体" w:eastAsia="宋体"/>
          <w:b/>
          <w:bCs/>
          <w:sz w:val="44"/>
          <w:szCs w:val="44"/>
        </w:rPr>
      </w:pPr>
      <w:r>
        <w:rPr>
          <w:rFonts w:hint="eastAsia" w:ascii="宋体" w:hAnsi="宋体" w:eastAsia="宋体"/>
          <w:b/>
          <w:bCs/>
          <w:sz w:val="44"/>
          <w:szCs w:val="44"/>
        </w:rPr>
        <w:t>门诊特殊疾病病种、确认标准、鉴定医院及年度限额表</w:t>
      </w:r>
    </w:p>
    <w:tbl>
      <w:tblPr>
        <w:tblStyle w:val="5"/>
        <w:tblW w:w="9338" w:type="dxa"/>
        <w:tblInd w:w="10" w:type="dxa"/>
        <w:tblLayout w:type="fixed"/>
        <w:tblCellMar>
          <w:top w:w="0" w:type="dxa"/>
          <w:left w:w="0" w:type="dxa"/>
          <w:bottom w:w="0" w:type="dxa"/>
          <w:right w:w="0" w:type="dxa"/>
        </w:tblCellMar>
      </w:tblPr>
      <w:tblGrid>
        <w:gridCol w:w="495"/>
        <w:gridCol w:w="1104"/>
        <w:gridCol w:w="4106"/>
        <w:gridCol w:w="2651"/>
        <w:gridCol w:w="982"/>
      </w:tblGrid>
      <w:tr>
        <w:tblPrEx>
          <w:tblCellMar>
            <w:top w:w="0" w:type="dxa"/>
            <w:left w:w="0" w:type="dxa"/>
            <w:bottom w:w="0" w:type="dxa"/>
            <w:right w:w="0" w:type="dxa"/>
          </w:tblCellMar>
        </w:tblPrEx>
        <w:trPr>
          <w:trHeight w:val="1388" w:hRule="exact"/>
        </w:trPr>
        <w:tc>
          <w:tcPr>
            <w:tcW w:w="495"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微软雅黑" w:hAnsi="微软雅黑" w:eastAsia="微软雅黑" w:cs="微软雅黑"/>
                <w:b/>
                <w:bCs/>
                <w:color w:val="000000"/>
                <w:kern w:val="0"/>
                <w:sz w:val="22"/>
                <w:szCs w:val="22"/>
              </w:rPr>
            </w:pPr>
            <w:r>
              <w:rPr>
                <w:rFonts w:hint="eastAsia" w:ascii="微软雅黑" w:hAnsi="微软雅黑" w:eastAsia="微软雅黑" w:cs="微软雅黑"/>
                <w:b/>
                <w:bCs/>
                <w:color w:val="000000"/>
                <w:kern w:val="0"/>
                <w:sz w:val="22"/>
                <w:szCs w:val="22"/>
              </w:rPr>
              <w:t>序</w:t>
            </w:r>
          </w:p>
          <w:p>
            <w:pPr>
              <w:jc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sz w:val="22"/>
                <w:szCs w:val="22"/>
              </w:rPr>
              <w:t>号</w:t>
            </w:r>
          </w:p>
        </w:tc>
        <w:tc>
          <w:tcPr>
            <w:tcW w:w="1104"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门诊特殊疾病病种</w:t>
            </w:r>
          </w:p>
        </w:tc>
        <w:tc>
          <w:tcPr>
            <w:tcW w:w="4106"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确认病种标准</w:t>
            </w:r>
          </w:p>
        </w:tc>
        <w:tc>
          <w:tcPr>
            <w:tcW w:w="2651"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鉴定医院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微软雅黑" w:hAnsi="微软雅黑" w:eastAsia="微软雅黑" w:cs="微软雅黑"/>
                <w:b/>
                <w:bCs/>
                <w:color w:val="000000"/>
                <w:kern w:val="0"/>
                <w:sz w:val="22"/>
                <w:szCs w:val="22"/>
              </w:rPr>
            </w:pPr>
            <w:r>
              <w:rPr>
                <w:rFonts w:hint="eastAsia" w:ascii="微软雅黑" w:hAnsi="微软雅黑" w:eastAsia="微软雅黑" w:cs="微软雅黑"/>
                <w:b/>
                <w:bCs/>
                <w:color w:val="000000"/>
                <w:kern w:val="0"/>
                <w:sz w:val="22"/>
                <w:szCs w:val="22"/>
              </w:rPr>
              <w:t>年度医疗费用限额</w:t>
            </w:r>
          </w:p>
          <w:p>
            <w:pPr>
              <w:spacing w:line="247" w:lineRule="exact"/>
              <w:jc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(元)</w:t>
            </w:r>
          </w:p>
        </w:tc>
      </w:tr>
      <w:tr>
        <w:tblPrEx>
          <w:tblCellMar>
            <w:top w:w="0" w:type="dxa"/>
            <w:left w:w="0" w:type="dxa"/>
            <w:bottom w:w="0" w:type="dxa"/>
            <w:right w:w="0" w:type="dxa"/>
          </w:tblCellMar>
        </w:tblPrEx>
        <w:trPr>
          <w:trHeight w:val="1726" w:hRule="exact"/>
        </w:trPr>
        <w:tc>
          <w:tcPr>
            <w:tcW w:w="495" w:type="dxa"/>
            <w:tcBorders>
              <w:top w:val="single" w:color="auto" w:sz="8" w:space="0"/>
              <w:left w:val="single" w:color="auto" w:sz="8" w:space="0"/>
              <w:bottom w:val="single" w:color="auto" w:sz="8" w:space="0"/>
              <w:right w:val="single" w:color="auto" w:sz="8" w:space="0"/>
            </w:tcBorders>
            <w:vAlign w:val="center"/>
          </w:tcPr>
          <w:p>
            <w:pPr>
              <w:spacing w:line="243"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1</w:t>
            </w:r>
          </w:p>
        </w:tc>
        <w:tc>
          <w:tcPr>
            <w:tcW w:w="1104" w:type="dxa"/>
            <w:tcBorders>
              <w:top w:val="single" w:color="auto" w:sz="8" w:space="0"/>
              <w:left w:val="single" w:color="auto" w:sz="8" w:space="0"/>
              <w:bottom w:val="single" w:color="auto" w:sz="8" w:space="0"/>
              <w:right w:val="single" w:color="auto" w:sz="8" w:space="0"/>
            </w:tcBorders>
            <w:vAlign w:val="center"/>
          </w:tcPr>
          <w:p>
            <w:pPr>
              <w:spacing w:line="243" w:lineRule="exact"/>
              <w:rPr>
                <w:rFonts w:hint="eastAsia" w:ascii="黑体" w:hAnsi="黑体" w:eastAsia="黑体" w:cs="黑体"/>
                <w:color w:val="000000"/>
                <w:szCs w:val="21"/>
              </w:rPr>
            </w:pPr>
            <w:r>
              <w:rPr>
                <w:rFonts w:hint="eastAsia" w:ascii="黑体" w:hAnsi="黑体" w:eastAsia="黑体" w:cs="黑体"/>
                <w:color w:val="000000"/>
                <w:kern w:val="0"/>
                <w:szCs w:val="21"/>
              </w:rPr>
              <w:t>原发性高血压A</w:t>
            </w:r>
          </w:p>
        </w:tc>
        <w:tc>
          <w:tcPr>
            <w:tcW w:w="4106" w:type="dxa"/>
            <w:tcBorders>
              <w:top w:val="single" w:color="auto" w:sz="8" w:space="0"/>
              <w:left w:val="single" w:color="auto" w:sz="8" w:space="0"/>
              <w:bottom w:val="single" w:color="auto" w:sz="8" w:space="0"/>
              <w:right w:val="single" w:color="auto" w:sz="8" w:space="0"/>
            </w:tcBorders>
            <w:vAlign w:val="center"/>
          </w:tcPr>
          <w:p>
            <w:pPr>
              <w:spacing w:line="243" w:lineRule="exact"/>
              <w:rPr>
                <w:rFonts w:hint="eastAsia" w:ascii="黑体" w:hAnsi="黑体" w:eastAsia="黑体" w:cs="黑体"/>
                <w:color w:val="000000"/>
                <w:szCs w:val="21"/>
              </w:rPr>
            </w:pPr>
            <w:r>
              <w:rPr>
                <w:rFonts w:hint="eastAsia" w:ascii="黑体" w:hAnsi="黑体" w:eastAsia="黑体" w:cs="黑体"/>
                <w:color w:val="000000"/>
                <w:kern w:val="0"/>
                <w:szCs w:val="21"/>
              </w:rPr>
              <w:t xml:space="preserve">    有三级医院确诊为高血压的诊断证明，并提供下列阳性检查报告之一：1．心电图示左室高电压。2．X线、超声心动图检查证实左心室肥厚。3．眼底检查有眼底动脉普遍或局部变窄和动静脉压迹。</w:t>
            </w:r>
          </w:p>
        </w:tc>
        <w:tc>
          <w:tcPr>
            <w:tcW w:w="2651" w:type="dxa"/>
            <w:vMerge w:val="restart"/>
            <w:tcBorders>
              <w:top w:val="single" w:color="auto" w:sz="8" w:space="0"/>
              <w:left w:val="single" w:color="auto" w:sz="8" w:space="0"/>
              <w:right w:val="single" w:color="auto" w:sz="8" w:space="0"/>
            </w:tcBorders>
            <w:vAlign w:val="center"/>
          </w:tcPr>
          <w:p>
            <w:pPr>
              <w:rPr>
                <w:rFonts w:hint="eastAsia" w:ascii="黑体" w:hAnsi="黑体" w:eastAsia="黑体" w:cs="黑体"/>
              </w:rPr>
            </w:pPr>
            <w:r>
              <w:rPr>
                <w:rFonts w:hint="eastAsia" w:ascii="黑体" w:hAnsi="黑体" w:eastAsia="黑体" w:cs="黑体"/>
              </w:rPr>
              <w:t>西京医院、唐都医院、省人民医院、西安市中心医院、省中医医院、西安高新医院、解放军三二三医院、解放军四五一医院、西安市第四医院、武警陕西总队医院、长安医院、西安市第九医院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43"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2400</w:t>
            </w:r>
          </w:p>
        </w:tc>
      </w:tr>
      <w:tr>
        <w:tblPrEx>
          <w:tblCellMar>
            <w:top w:w="0" w:type="dxa"/>
            <w:left w:w="0" w:type="dxa"/>
            <w:bottom w:w="0" w:type="dxa"/>
            <w:right w:w="0" w:type="dxa"/>
          </w:tblCellMar>
        </w:tblPrEx>
        <w:trPr>
          <w:trHeight w:val="2371" w:hRule="exact"/>
        </w:trPr>
        <w:tc>
          <w:tcPr>
            <w:tcW w:w="495" w:type="dxa"/>
            <w:tcBorders>
              <w:top w:val="single" w:color="auto" w:sz="8" w:space="0"/>
              <w:left w:val="single" w:color="auto" w:sz="8" w:space="0"/>
              <w:bottom w:val="single" w:color="auto" w:sz="8" w:space="0"/>
              <w:right w:val="single" w:color="auto" w:sz="8" w:space="0"/>
            </w:tcBorders>
            <w:vAlign w:val="center"/>
          </w:tcPr>
          <w:p>
            <w:pPr>
              <w:spacing w:line="250"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2</w:t>
            </w:r>
          </w:p>
        </w:tc>
        <w:tc>
          <w:tcPr>
            <w:tcW w:w="1104" w:type="dxa"/>
            <w:tcBorders>
              <w:top w:val="single" w:color="auto" w:sz="8" w:space="0"/>
              <w:left w:val="single" w:color="auto" w:sz="8" w:space="0"/>
              <w:bottom w:val="single" w:color="auto" w:sz="8" w:space="0"/>
              <w:right w:val="single" w:color="auto" w:sz="8" w:space="0"/>
            </w:tcBorders>
            <w:vAlign w:val="center"/>
          </w:tcPr>
          <w:p>
            <w:pPr>
              <w:spacing w:line="250" w:lineRule="exact"/>
              <w:rPr>
                <w:rFonts w:hint="eastAsia" w:ascii="黑体" w:hAnsi="黑体" w:eastAsia="黑体" w:cs="黑体"/>
                <w:color w:val="000000"/>
                <w:szCs w:val="21"/>
              </w:rPr>
            </w:pPr>
            <w:r>
              <w:rPr>
                <w:rFonts w:hint="eastAsia" w:ascii="黑体" w:hAnsi="黑体" w:eastAsia="黑体" w:cs="黑体"/>
                <w:color w:val="000000"/>
                <w:kern w:val="0"/>
                <w:szCs w:val="21"/>
              </w:rPr>
              <w:t>原发性高血压B</w:t>
            </w:r>
          </w:p>
        </w:tc>
        <w:tc>
          <w:tcPr>
            <w:tcW w:w="4106" w:type="dxa"/>
            <w:tcBorders>
              <w:top w:val="single" w:color="auto" w:sz="8" w:space="0"/>
              <w:left w:val="single" w:color="auto" w:sz="8" w:space="0"/>
              <w:bottom w:val="single" w:color="auto" w:sz="8" w:space="0"/>
              <w:right w:val="single" w:color="auto" w:sz="4" w:space="0"/>
            </w:tcBorders>
            <w:vAlign w:val="center"/>
          </w:tcPr>
          <w:p>
            <w:pPr>
              <w:spacing w:line="250" w:lineRule="exact"/>
              <w:rPr>
                <w:rFonts w:hint="eastAsia" w:ascii="黑体" w:hAnsi="黑体" w:eastAsia="黑体" w:cs="黑体"/>
                <w:color w:val="000000"/>
                <w:szCs w:val="21"/>
              </w:rPr>
            </w:pPr>
            <w:r>
              <w:rPr>
                <w:rFonts w:hint="eastAsia" w:ascii="黑体" w:hAnsi="黑体" w:eastAsia="黑体" w:cs="黑体"/>
                <w:color w:val="000000"/>
                <w:kern w:val="0"/>
                <w:szCs w:val="21"/>
              </w:rPr>
              <w:t xml:space="preserve">    符合高血压A类条件，并提供二级以上医院住院病历(限三年内)复印件，包括下列并发症之一的病历资料：1．脑血管病(包括脑缺血性卒中、脑出血、短暂性脑缺血发作)。2．心脏疾病(包括心肌梗塞、心绞痛、充血性心力衰竭)。3</w:t>
            </w:r>
            <w:r>
              <w:rPr>
                <w:rFonts w:hint="eastAsia" w:ascii="黑体" w:hAnsi="黑体" w:eastAsia="黑体" w:cs="黑体"/>
                <w:color w:val="000000"/>
                <w:kern w:val="0"/>
                <w:szCs w:val="21"/>
                <w:lang w:val="en-US" w:eastAsia="zh-CN"/>
              </w:rPr>
              <w:t>.</w:t>
            </w:r>
            <w:r>
              <w:rPr>
                <w:rFonts w:hint="eastAsia" w:ascii="黑体" w:hAnsi="黑体" w:eastAsia="黑体" w:cs="黑体"/>
                <w:color w:val="000000"/>
                <w:kern w:val="0"/>
                <w:szCs w:val="21"/>
              </w:rPr>
              <w:t>高血压肾病；视网膜病变(包括视乳头水肿、出血或渗出)。</w:t>
            </w:r>
          </w:p>
        </w:tc>
        <w:tc>
          <w:tcPr>
            <w:tcW w:w="2651" w:type="dxa"/>
            <w:vMerge w:val="continue"/>
            <w:tcBorders>
              <w:left w:val="single" w:color="auto" w:sz="8" w:space="0"/>
              <w:bottom w:val="single" w:color="auto" w:sz="4" w:space="0"/>
              <w:right w:val="single" w:color="auto" w:sz="8" w:space="0"/>
            </w:tcBorders>
            <w:vAlign w:val="center"/>
          </w:tcPr>
          <w:p>
            <w:pPr>
              <w:rPr>
                <w:rFonts w:hint="eastAsia" w:ascii="黑体" w:hAnsi="黑体" w:eastAsia="黑体" w:cs="黑体"/>
              </w:rPr>
            </w:pPr>
          </w:p>
        </w:tc>
        <w:tc>
          <w:tcPr>
            <w:tcW w:w="982" w:type="dxa"/>
            <w:tcBorders>
              <w:top w:val="single" w:color="auto" w:sz="8" w:space="0"/>
              <w:left w:val="single" w:color="auto" w:sz="4" w:space="0"/>
              <w:bottom w:val="single" w:color="auto" w:sz="8" w:space="0"/>
              <w:right w:val="single" w:color="auto" w:sz="8" w:space="0"/>
            </w:tcBorders>
            <w:vAlign w:val="center"/>
          </w:tcPr>
          <w:p>
            <w:pPr>
              <w:spacing w:line="250"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3600</w:t>
            </w:r>
          </w:p>
        </w:tc>
      </w:tr>
      <w:tr>
        <w:tblPrEx>
          <w:tblCellMar>
            <w:top w:w="0" w:type="dxa"/>
            <w:left w:w="0" w:type="dxa"/>
            <w:bottom w:w="0" w:type="dxa"/>
            <w:right w:w="0" w:type="dxa"/>
          </w:tblCellMar>
        </w:tblPrEx>
        <w:trPr>
          <w:trHeight w:val="2081" w:hRule="exact"/>
        </w:trPr>
        <w:tc>
          <w:tcPr>
            <w:tcW w:w="495" w:type="dxa"/>
            <w:tcBorders>
              <w:top w:val="single" w:color="auto" w:sz="8" w:space="0"/>
              <w:left w:val="single" w:color="auto" w:sz="8" w:space="0"/>
              <w:bottom w:val="single" w:color="auto" w:sz="8" w:space="0"/>
              <w:right w:val="single" w:color="auto" w:sz="8" w:space="0"/>
            </w:tcBorders>
            <w:vAlign w:val="center"/>
          </w:tcPr>
          <w:p>
            <w:pPr>
              <w:spacing w:line="249"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3</w:t>
            </w:r>
          </w:p>
        </w:tc>
        <w:tc>
          <w:tcPr>
            <w:tcW w:w="1104" w:type="dxa"/>
            <w:tcBorders>
              <w:top w:val="single" w:color="auto" w:sz="8" w:space="0"/>
              <w:left w:val="single" w:color="auto" w:sz="8" w:space="0"/>
              <w:bottom w:val="single" w:color="auto" w:sz="8" w:space="0"/>
              <w:right w:val="single" w:color="auto" w:sz="8" w:space="0"/>
            </w:tcBorders>
            <w:vAlign w:val="center"/>
          </w:tcPr>
          <w:p>
            <w:pPr>
              <w:spacing w:line="249" w:lineRule="exact"/>
              <w:rPr>
                <w:rFonts w:hint="eastAsia" w:ascii="黑体" w:hAnsi="黑体" w:eastAsia="黑体" w:cs="黑体"/>
                <w:color w:val="000000"/>
                <w:szCs w:val="21"/>
              </w:rPr>
            </w:pPr>
            <w:r>
              <w:rPr>
                <w:rFonts w:hint="eastAsia" w:ascii="黑体" w:hAnsi="黑体" w:eastAsia="黑体" w:cs="黑体"/>
                <w:color w:val="000000"/>
                <w:kern w:val="0"/>
                <w:szCs w:val="21"/>
              </w:rPr>
              <w:t xml:space="preserve">  冠状动脉硬化性心脏病</w:t>
            </w:r>
          </w:p>
        </w:tc>
        <w:tc>
          <w:tcPr>
            <w:tcW w:w="4106" w:type="dxa"/>
            <w:tcBorders>
              <w:top w:val="single" w:color="auto" w:sz="8" w:space="0"/>
              <w:left w:val="single" w:color="auto" w:sz="8" w:space="0"/>
              <w:bottom w:val="single" w:color="auto" w:sz="8" w:space="0"/>
              <w:right w:val="single" w:color="auto" w:sz="8" w:space="0"/>
            </w:tcBorders>
            <w:vAlign w:val="center"/>
          </w:tcPr>
          <w:p>
            <w:pPr>
              <w:spacing w:line="249" w:lineRule="exact"/>
              <w:rPr>
                <w:rFonts w:hint="eastAsia" w:ascii="黑体" w:hAnsi="黑体" w:eastAsia="黑体" w:cs="黑体"/>
                <w:color w:val="000000"/>
                <w:szCs w:val="21"/>
              </w:rPr>
            </w:pPr>
            <w:r>
              <w:rPr>
                <w:rFonts w:hint="eastAsia" w:ascii="黑体" w:hAnsi="黑体" w:eastAsia="黑体" w:cs="黑体"/>
                <w:color w:val="000000"/>
                <w:kern w:val="0"/>
                <w:szCs w:val="21"/>
              </w:rPr>
              <w:t xml:space="preserve">    提供二级以上医院住院病历(限三年内)复印件，并符合下列条件：1．有典型的突发性胸骨后疼痛的心绞痛临床表现。2．经过临床心电图、心电图负荷试验、超声心动图、动态心电图、放射性核素检查、冠状动脑造影检查，符合冠心病诊断者。</w:t>
            </w:r>
          </w:p>
        </w:tc>
        <w:tc>
          <w:tcPr>
            <w:tcW w:w="2651" w:type="dxa"/>
            <w:tcBorders>
              <w:top w:val="single" w:color="auto" w:sz="4" w:space="0"/>
              <w:left w:val="single" w:color="auto" w:sz="8" w:space="0"/>
              <w:bottom w:val="single" w:color="auto" w:sz="8" w:space="0"/>
              <w:right w:val="single" w:color="auto" w:sz="8" w:space="0"/>
            </w:tcBorders>
            <w:vAlign w:val="center"/>
          </w:tcPr>
          <w:p>
            <w:pPr>
              <w:spacing w:line="249" w:lineRule="exact"/>
              <w:rPr>
                <w:rFonts w:hint="eastAsia" w:ascii="黑体" w:hAnsi="黑体" w:eastAsia="黑体" w:cs="黑体"/>
                <w:color w:val="000000"/>
                <w:szCs w:val="21"/>
              </w:rPr>
            </w:pPr>
            <w:r>
              <w:rPr>
                <w:rFonts w:hint="eastAsia" w:ascii="黑体" w:hAnsi="黑体" w:eastAsia="黑体" w:cs="黑体"/>
                <w:color w:val="000000"/>
                <w:kern w:val="0"/>
                <w:szCs w:val="21"/>
              </w:rPr>
              <w:t>西京医院、唐都医院、省人民医院、西安市中心医院、省中医医院、西安高新医院、解放军三二三医院、解放军四五一医院、西安市第四医院、武警陕西总队医院、长安医院、西安市第九医院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49"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4200</w:t>
            </w:r>
          </w:p>
        </w:tc>
      </w:tr>
      <w:tr>
        <w:tblPrEx>
          <w:tblCellMar>
            <w:top w:w="0" w:type="dxa"/>
            <w:left w:w="0" w:type="dxa"/>
            <w:bottom w:w="0" w:type="dxa"/>
            <w:right w:w="0" w:type="dxa"/>
          </w:tblCellMar>
        </w:tblPrEx>
        <w:trPr>
          <w:trHeight w:val="2217" w:hRule="exact"/>
        </w:trPr>
        <w:tc>
          <w:tcPr>
            <w:tcW w:w="495"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4</w:t>
            </w:r>
          </w:p>
        </w:tc>
        <w:tc>
          <w:tcPr>
            <w:tcW w:w="1104" w:type="dxa"/>
            <w:tcBorders>
              <w:top w:val="single" w:color="auto" w:sz="8" w:space="0"/>
              <w:left w:val="single" w:color="auto" w:sz="8" w:space="0"/>
              <w:bottom w:val="single" w:color="auto" w:sz="8" w:space="0"/>
              <w:right w:val="single" w:color="auto" w:sz="8" w:space="0"/>
            </w:tcBorders>
            <w:vAlign w:val="center"/>
          </w:tcPr>
          <w:p>
            <w:pPr>
              <w:spacing w:line="247" w:lineRule="exact"/>
              <w:rPr>
                <w:rFonts w:hint="eastAsia" w:ascii="黑体" w:hAnsi="黑体" w:eastAsia="黑体" w:cs="黑体"/>
                <w:color w:val="000000"/>
                <w:szCs w:val="21"/>
              </w:rPr>
            </w:pPr>
            <w:r>
              <w:rPr>
                <w:rFonts w:hint="eastAsia" w:ascii="黑体" w:hAnsi="黑体" w:eastAsia="黑体" w:cs="黑体"/>
                <w:color w:val="000000"/>
                <w:kern w:val="0"/>
                <w:szCs w:val="21"/>
              </w:rPr>
              <w:t>动脉硬化性脑梗塞后遗症A</w:t>
            </w:r>
          </w:p>
        </w:tc>
        <w:tc>
          <w:tcPr>
            <w:tcW w:w="4106" w:type="dxa"/>
            <w:tcBorders>
              <w:top w:val="single" w:color="auto" w:sz="8" w:space="0"/>
              <w:left w:val="single" w:color="auto" w:sz="8" w:space="0"/>
              <w:bottom w:val="single" w:color="auto" w:sz="8" w:space="0"/>
              <w:right w:val="single" w:color="auto" w:sz="8" w:space="0"/>
            </w:tcBorders>
            <w:vAlign w:val="center"/>
          </w:tcPr>
          <w:p>
            <w:pPr>
              <w:spacing w:line="247" w:lineRule="exact"/>
              <w:rPr>
                <w:rFonts w:hint="eastAsia" w:ascii="黑体" w:hAnsi="黑体" w:eastAsia="黑体" w:cs="黑体"/>
                <w:color w:val="000000"/>
                <w:szCs w:val="21"/>
              </w:rPr>
            </w:pPr>
            <w:r>
              <w:rPr>
                <w:rFonts w:hint="eastAsia" w:ascii="黑体" w:hAnsi="黑体" w:eastAsia="黑体" w:cs="黑体"/>
                <w:color w:val="000000"/>
                <w:kern w:val="0"/>
                <w:szCs w:val="21"/>
              </w:rPr>
              <w:t xml:space="preserve">    提供二级以上医院住院病历(限三年内)复印件，并符合下列条件：1．起病缓慢，数小时或</w:t>
            </w:r>
            <w:r>
              <w:rPr>
                <w:rFonts w:hint="eastAsia" w:ascii="黑体" w:hAnsi="黑体" w:eastAsia="黑体" w:cs="黑体"/>
                <w:color w:val="000000"/>
                <w:kern w:val="0"/>
                <w:szCs w:val="21"/>
                <w:lang w:val="en-US" w:eastAsia="zh-CN"/>
              </w:rPr>
              <w:t>1—</w:t>
            </w:r>
            <w:r>
              <w:rPr>
                <w:rFonts w:hint="eastAsia" w:ascii="黑体" w:hAnsi="黑体" w:eastAsia="黑体" w:cs="黑体"/>
                <w:color w:val="000000"/>
                <w:kern w:val="0"/>
                <w:szCs w:val="21"/>
              </w:rPr>
              <w:t>2天后出现半身瘫痪及意识障碍。2．颅脑CT、MRI等检查确定诊断。3．经过门诊、住院治疗后仍存在肢体功能障碍者。</w:t>
            </w:r>
          </w:p>
        </w:tc>
        <w:tc>
          <w:tcPr>
            <w:tcW w:w="2651" w:type="dxa"/>
            <w:vMerge w:val="restart"/>
            <w:tcBorders>
              <w:top w:val="single" w:color="auto" w:sz="8" w:space="0"/>
              <w:left w:val="single" w:color="auto" w:sz="8" w:space="0"/>
              <w:right w:val="single" w:color="auto" w:sz="8" w:space="0"/>
            </w:tcBorders>
            <w:vAlign w:val="center"/>
          </w:tcPr>
          <w:p>
            <w:pPr>
              <w:spacing w:line="247" w:lineRule="exact"/>
              <w:rPr>
                <w:rFonts w:hint="eastAsia" w:ascii="黑体" w:hAnsi="黑体" w:eastAsia="黑体" w:cs="黑体"/>
                <w:color w:val="000000"/>
                <w:szCs w:val="21"/>
              </w:rPr>
            </w:pPr>
            <w:r>
              <w:rPr>
                <w:rFonts w:hint="eastAsia" w:ascii="黑体" w:hAnsi="黑体" w:eastAsia="黑体" w:cs="黑体"/>
                <w:color w:val="000000"/>
                <w:kern w:val="0"/>
                <w:szCs w:val="21"/>
              </w:rPr>
              <w:t>西京医院、唐都医院、省人民医院、西安市中心医院、省中医医院、西安高新医院、解放军三二三医院、解放军四五一医院、西安市第四医院、武警陕西总队医院、长安医院、西安市第九医院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47"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3600</w:t>
            </w:r>
          </w:p>
        </w:tc>
      </w:tr>
      <w:tr>
        <w:tblPrEx>
          <w:tblCellMar>
            <w:top w:w="0" w:type="dxa"/>
            <w:left w:w="0" w:type="dxa"/>
            <w:bottom w:w="0" w:type="dxa"/>
            <w:right w:w="0" w:type="dxa"/>
          </w:tblCellMar>
        </w:tblPrEx>
        <w:trPr>
          <w:trHeight w:val="1762" w:hRule="exact"/>
        </w:trPr>
        <w:tc>
          <w:tcPr>
            <w:tcW w:w="495" w:type="dxa"/>
            <w:tcBorders>
              <w:top w:val="single" w:color="auto" w:sz="8" w:space="0"/>
              <w:left w:val="single" w:color="auto" w:sz="8" w:space="0"/>
              <w:bottom w:val="single" w:color="auto" w:sz="8" w:space="0"/>
              <w:right w:val="single" w:color="auto" w:sz="8" w:space="0"/>
            </w:tcBorders>
            <w:vAlign w:val="center"/>
          </w:tcPr>
          <w:p>
            <w:pPr>
              <w:spacing w:line="278"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5</w:t>
            </w:r>
          </w:p>
        </w:tc>
        <w:tc>
          <w:tcPr>
            <w:tcW w:w="1104" w:type="dxa"/>
            <w:tcBorders>
              <w:top w:val="single" w:color="auto" w:sz="8" w:space="0"/>
              <w:left w:val="single" w:color="auto" w:sz="8" w:space="0"/>
              <w:bottom w:val="single" w:color="auto" w:sz="8" w:space="0"/>
              <w:right w:val="single" w:color="auto" w:sz="8" w:space="0"/>
            </w:tcBorders>
            <w:vAlign w:val="center"/>
          </w:tcPr>
          <w:p>
            <w:pPr>
              <w:spacing w:line="278"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 xml:space="preserve"> </w:t>
            </w:r>
            <w:r>
              <w:rPr>
                <w:rFonts w:hint="eastAsia" w:ascii="黑体" w:hAnsi="黑体" w:eastAsia="黑体" w:cs="黑体"/>
                <w:color w:val="000000"/>
                <w:kern w:val="0"/>
                <w:szCs w:val="21"/>
                <w:lang w:eastAsia="zh-CN"/>
              </w:rPr>
              <w:t>动脉硬</w:t>
            </w:r>
            <w:r>
              <w:rPr>
                <w:rFonts w:hint="eastAsia" w:ascii="黑体" w:hAnsi="黑体" w:eastAsia="黑体" w:cs="黑体"/>
                <w:color w:val="000000"/>
                <w:kern w:val="0"/>
                <w:szCs w:val="21"/>
              </w:rPr>
              <w:t>化性脑梗塞后遗症B</w:t>
            </w:r>
          </w:p>
          <w:p>
            <w:pPr>
              <w:rPr>
                <w:rFonts w:hint="eastAsia" w:ascii="黑体" w:hAnsi="黑体" w:eastAsia="黑体" w:cs="黑体"/>
                <w:color w:val="000000"/>
                <w:szCs w:val="21"/>
              </w:rPr>
            </w:pPr>
          </w:p>
        </w:tc>
        <w:tc>
          <w:tcPr>
            <w:tcW w:w="4106" w:type="dxa"/>
            <w:tcBorders>
              <w:top w:val="single" w:color="auto" w:sz="8" w:space="0"/>
              <w:left w:val="single" w:color="auto" w:sz="8" w:space="0"/>
              <w:bottom w:val="single" w:color="auto" w:sz="8" w:space="0"/>
              <w:right w:val="single" w:color="auto" w:sz="4" w:space="0"/>
            </w:tcBorders>
            <w:vAlign w:val="center"/>
          </w:tcPr>
          <w:p>
            <w:pPr>
              <w:spacing w:line="278" w:lineRule="exact"/>
              <w:ind w:firstLine="420" w:firstLineChars="200"/>
              <w:rPr>
                <w:rFonts w:hint="eastAsia" w:ascii="黑体" w:hAnsi="黑体" w:eastAsia="黑体" w:cs="黑体"/>
                <w:color w:val="000000"/>
                <w:szCs w:val="21"/>
              </w:rPr>
            </w:pPr>
            <w:r>
              <w:rPr>
                <w:rFonts w:hint="eastAsia" w:ascii="黑体" w:hAnsi="黑体" w:eastAsia="黑体" w:cs="黑体"/>
                <w:color w:val="000000"/>
                <w:kern w:val="0"/>
                <w:szCs w:val="21"/>
              </w:rPr>
              <w:t>符合A类条件，并有一定程度的意识障碍，语言障碍等神经症状者。</w:t>
            </w:r>
          </w:p>
        </w:tc>
        <w:tc>
          <w:tcPr>
            <w:tcW w:w="2651" w:type="dxa"/>
            <w:vMerge w:val="continue"/>
            <w:tcBorders>
              <w:left w:val="single" w:color="auto" w:sz="8" w:space="0"/>
              <w:bottom w:val="single" w:color="auto" w:sz="4" w:space="0"/>
              <w:right w:val="single" w:color="auto" w:sz="8" w:space="0"/>
            </w:tcBorders>
            <w:vAlign w:val="center"/>
          </w:tcPr>
          <w:p>
            <w:pPr>
              <w:spacing w:line="278" w:lineRule="exact"/>
              <w:rPr>
                <w:rFonts w:hint="eastAsia" w:ascii="黑体" w:hAnsi="黑体" w:eastAsia="黑体" w:cs="黑体"/>
                <w:color w:val="000000"/>
                <w:szCs w:val="21"/>
              </w:rPr>
            </w:pPr>
          </w:p>
        </w:tc>
        <w:tc>
          <w:tcPr>
            <w:tcW w:w="982" w:type="dxa"/>
            <w:tcBorders>
              <w:top w:val="single" w:color="auto" w:sz="8" w:space="0"/>
              <w:left w:val="single" w:color="auto" w:sz="4" w:space="0"/>
              <w:bottom w:val="single" w:color="auto" w:sz="8" w:space="0"/>
              <w:right w:val="single" w:color="auto" w:sz="8" w:space="0"/>
            </w:tcBorders>
            <w:vAlign w:val="center"/>
          </w:tcPr>
          <w:p>
            <w:pPr>
              <w:spacing w:line="278" w:lineRule="exact"/>
              <w:jc w:val="center"/>
              <w:rPr>
                <w:rFonts w:hint="eastAsia" w:ascii="黑体" w:hAnsi="黑体" w:eastAsia="黑体" w:cs="黑体"/>
                <w:color w:val="000000"/>
                <w:szCs w:val="21"/>
              </w:rPr>
            </w:pPr>
            <w:r>
              <w:rPr>
                <w:rFonts w:hint="eastAsia" w:ascii="黑体" w:hAnsi="黑体" w:eastAsia="黑体" w:cs="黑体"/>
                <w:color w:val="000000"/>
                <w:kern w:val="0"/>
                <w:szCs w:val="21"/>
              </w:rPr>
              <w:t>4200</w:t>
            </w:r>
          </w:p>
        </w:tc>
      </w:tr>
    </w:tbl>
    <w:p>
      <w:pPr>
        <w:widowControl/>
        <w:jc w:val="left"/>
        <w:rPr>
          <w:rFonts w:ascii="宋体" w:hAnsi="宋体" w:eastAsia="宋体"/>
          <w:sz w:val="28"/>
          <w:szCs w:val="28"/>
        </w:rPr>
      </w:pPr>
      <w:r>
        <w:rPr>
          <w:rFonts w:hint="eastAsia" w:ascii="黑体" w:hAnsi="黑体" w:eastAsia="黑体" w:cs="黑体"/>
          <w:sz w:val="28"/>
          <w:szCs w:val="28"/>
        </w:rPr>
        <w:br w:type="page"/>
      </w:r>
    </w:p>
    <w:tbl>
      <w:tblPr>
        <w:tblStyle w:val="5"/>
        <w:tblW w:w="9338" w:type="dxa"/>
        <w:tblInd w:w="10" w:type="dxa"/>
        <w:tblLayout w:type="fixed"/>
        <w:tblCellMar>
          <w:top w:w="0" w:type="dxa"/>
          <w:left w:w="0" w:type="dxa"/>
          <w:bottom w:w="0" w:type="dxa"/>
          <w:right w:w="0" w:type="dxa"/>
        </w:tblCellMar>
      </w:tblPr>
      <w:tblGrid>
        <w:gridCol w:w="449"/>
        <w:gridCol w:w="1102"/>
        <w:gridCol w:w="4116"/>
        <w:gridCol w:w="2660"/>
        <w:gridCol w:w="1011"/>
      </w:tblGrid>
      <w:tr>
        <w:tblPrEx>
          <w:tblCellMar>
            <w:top w:w="0" w:type="dxa"/>
            <w:left w:w="0" w:type="dxa"/>
            <w:bottom w:w="0" w:type="dxa"/>
            <w:right w:w="0" w:type="dxa"/>
          </w:tblCellMar>
        </w:tblPrEx>
        <w:trPr>
          <w:trHeight w:val="1330" w:hRule="exact"/>
        </w:trPr>
        <w:tc>
          <w:tcPr>
            <w:tcW w:w="449"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 w:val="22"/>
                <w:szCs w:val="22"/>
              </w:rPr>
            </w:pPr>
            <w:r>
              <w:rPr>
                <w:rFonts w:hint="eastAsia" w:ascii="Times New Roman" w:hAnsi="Times New Roman" w:eastAsia="宋体" w:cs="宋体"/>
                <w:b/>
                <w:bCs/>
                <w:color w:val="000000"/>
                <w:kern w:val="0"/>
                <w:sz w:val="22"/>
                <w:szCs w:val="22"/>
              </w:rPr>
              <w:t>序号</w:t>
            </w:r>
          </w:p>
        </w:tc>
        <w:tc>
          <w:tcPr>
            <w:tcW w:w="1102"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 w:val="22"/>
                <w:szCs w:val="22"/>
              </w:rPr>
            </w:pPr>
            <w:r>
              <w:rPr>
                <w:rFonts w:hint="eastAsia" w:ascii="宋体" w:hAnsi="Times New Roman" w:eastAsia="宋体" w:cs="宋体"/>
                <w:b/>
                <w:bCs/>
                <w:color w:val="000000"/>
                <w:kern w:val="0"/>
                <w:sz w:val="22"/>
                <w:szCs w:val="22"/>
              </w:rPr>
              <w:t>门诊特殊疾病病种</w:t>
            </w:r>
          </w:p>
        </w:tc>
        <w:tc>
          <w:tcPr>
            <w:tcW w:w="4116"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 w:val="22"/>
                <w:szCs w:val="22"/>
              </w:rPr>
            </w:pPr>
            <w:r>
              <w:rPr>
                <w:rFonts w:hint="eastAsia" w:ascii="宋体" w:hAnsi="Times New Roman" w:eastAsia="宋体" w:cs="宋体"/>
                <w:b/>
                <w:bCs/>
                <w:color w:val="000000"/>
                <w:kern w:val="0"/>
                <w:sz w:val="22"/>
                <w:szCs w:val="22"/>
              </w:rPr>
              <w:t>确认病种标准</w:t>
            </w:r>
          </w:p>
        </w:tc>
        <w:tc>
          <w:tcPr>
            <w:tcW w:w="2660"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 w:val="22"/>
                <w:szCs w:val="22"/>
              </w:rPr>
            </w:pPr>
            <w:r>
              <w:rPr>
                <w:rFonts w:hint="eastAsia" w:ascii="宋体" w:hAnsi="Times New Roman" w:eastAsia="宋体" w:cs="宋体"/>
                <w:b/>
                <w:bCs/>
                <w:color w:val="000000"/>
                <w:kern w:val="0"/>
                <w:sz w:val="22"/>
                <w:szCs w:val="22"/>
              </w:rPr>
              <w:t>鉴定医院</w:t>
            </w:r>
          </w:p>
        </w:tc>
        <w:tc>
          <w:tcPr>
            <w:tcW w:w="1011"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 w:val="22"/>
                <w:szCs w:val="22"/>
              </w:rPr>
            </w:pPr>
            <w:r>
              <w:rPr>
                <w:rFonts w:hint="eastAsia" w:ascii="Times New Roman" w:hAnsi="Times New Roman" w:eastAsia="宋体" w:cs="宋体"/>
                <w:b/>
                <w:bCs/>
                <w:color w:val="000000"/>
                <w:kern w:val="0"/>
                <w:sz w:val="22"/>
                <w:szCs w:val="22"/>
              </w:rPr>
              <w:t>年度医</w:t>
            </w:r>
            <w:r>
              <w:rPr>
                <w:rFonts w:hint="eastAsia" w:ascii="宋体" w:hAnsi="Times New Roman" w:eastAsia="宋体" w:cs="宋体"/>
                <w:b/>
                <w:bCs/>
                <w:color w:val="000000"/>
                <w:kern w:val="0"/>
                <w:sz w:val="22"/>
                <w:szCs w:val="22"/>
              </w:rPr>
              <w:t>疗费用限额</w:t>
            </w:r>
            <w:r>
              <w:rPr>
                <w:rFonts w:ascii="宋体" w:hAnsi="Times New Roman" w:eastAsia="宋体" w:cs="宋体"/>
                <w:b/>
                <w:bCs/>
                <w:color w:val="000000"/>
                <w:kern w:val="0"/>
                <w:sz w:val="22"/>
                <w:szCs w:val="22"/>
              </w:rPr>
              <w:t>(</w:t>
            </w:r>
            <w:r>
              <w:rPr>
                <w:rFonts w:hint="eastAsia" w:ascii="宋体" w:hAnsi="Times New Roman" w:eastAsia="宋体" w:cs="宋体"/>
                <w:b/>
                <w:bCs/>
                <w:color w:val="000000"/>
                <w:kern w:val="0"/>
                <w:sz w:val="22"/>
                <w:szCs w:val="22"/>
              </w:rPr>
              <w:t>元</w:t>
            </w:r>
            <w:r>
              <w:rPr>
                <w:rFonts w:ascii="宋体" w:hAnsi="Times New Roman" w:eastAsia="宋体" w:cs="宋体"/>
                <w:b/>
                <w:bCs/>
                <w:color w:val="000000"/>
                <w:kern w:val="0"/>
                <w:sz w:val="22"/>
                <w:szCs w:val="22"/>
              </w:rPr>
              <w:t>)</w:t>
            </w:r>
          </w:p>
        </w:tc>
      </w:tr>
      <w:tr>
        <w:tblPrEx>
          <w:tblCellMar>
            <w:top w:w="0" w:type="dxa"/>
            <w:left w:w="0" w:type="dxa"/>
            <w:bottom w:w="0" w:type="dxa"/>
            <w:right w:w="0" w:type="dxa"/>
          </w:tblCellMar>
        </w:tblPrEx>
        <w:trPr>
          <w:trHeight w:val="2560" w:hRule="exact"/>
        </w:trPr>
        <w:tc>
          <w:tcPr>
            <w:tcW w:w="449" w:type="dxa"/>
            <w:tcBorders>
              <w:top w:val="single" w:color="auto" w:sz="8" w:space="0"/>
              <w:left w:val="single" w:color="auto" w:sz="8" w:space="0"/>
              <w:bottom w:val="single" w:color="auto" w:sz="4" w:space="0"/>
              <w:right w:val="single" w:color="auto" w:sz="8" w:space="0"/>
            </w:tcBorders>
            <w:vAlign w:val="center"/>
          </w:tcPr>
          <w:p>
            <w:pPr>
              <w:spacing w:line="288" w:lineRule="exact"/>
              <w:jc w:val="center"/>
              <w:rPr>
                <w:rFonts w:ascii="Times New Roman" w:hAnsi="Times New Roman" w:eastAsia="宋体" w:cs="宋体"/>
                <w:color w:val="000000"/>
                <w:szCs w:val="21"/>
              </w:rPr>
            </w:pPr>
            <w:r>
              <w:rPr>
                <w:rFonts w:ascii="宋体" w:hAnsi="Times New Roman" w:eastAsia="宋体" w:cs="宋体"/>
                <w:color w:val="000000"/>
                <w:kern w:val="0"/>
                <w:szCs w:val="21"/>
              </w:rPr>
              <w:t>6</w:t>
            </w:r>
          </w:p>
        </w:tc>
        <w:tc>
          <w:tcPr>
            <w:tcW w:w="1102" w:type="dxa"/>
            <w:tcBorders>
              <w:top w:val="single" w:color="auto" w:sz="8" w:space="0"/>
              <w:left w:val="single" w:color="auto" w:sz="8" w:space="0"/>
              <w:bottom w:val="single" w:color="auto" w:sz="4" w:space="0"/>
              <w:right w:val="single" w:color="auto" w:sz="8" w:space="0"/>
            </w:tcBorders>
          </w:tcPr>
          <w:p>
            <w:pPr>
              <w:spacing w:line="288" w:lineRule="exact"/>
              <w:jc w:val="left"/>
              <w:rPr>
                <w:rFonts w:hint="eastAsia" w:ascii="微软雅黑" w:hAnsi="微软雅黑" w:eastAsia="微软雅黑" w:cs="微软雅黑"/>
                <w:color w:val="000000"/>
                <w:kern w:val="0"/>
                <w:szCs w:val="21"/>
              </w:rPr>
            </w:pPr>
          </w:p>
          <w:p>
            <w:pPr>
              <w:spacing w:line="288" w:lineRule="exact"/>
              <w:jc w:val="left"/>
              <w:rPr>
                <w:rFonts w:hint="eastAsia" w:ascii="微软雅黑" w:hAnsi="微软雅黑" w:eastAsia="微软雅黑" w:cs="微软雅黑"/>
                <w:color w:val="000000"/>
                <w:kern w:val="0"/>
                <w:szCs w:val="21"/>
              </w:rPr>
            </w:pPr>
          </w:p>
          <w:p>
            <w:pPr>
              <w:spacing w:line="288" w:lineRule="exact"/>
              <w:jc w:val="left"/>
              <w:rPr>
                <w:rFonts w:hint="eastAsia" w:ascii="微软雅黑" w:hAnsi="微软雅黑" w:eastAsia="微软雅黑" w:cs="微软雅黑"/>
                <w:color w:val="000000"/>
                <w:kern w:val="0"/>
                <w:szCs w:val="21"/>
              </w:rPr>
            </w:pPr>
          </w:p>
          <w:p>
            <w:pPr>
              <w:spacing w:line="288"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脑栓塞后遗症A</w:t>
            </w:r>
          </w:p>
        </w:tc>
        <w:tc>
          <w:tcPr>
            <w:tcW w:w="4116" w:type="dxa"/>
            <w:tcBorders>
              <w:top w:val="single" w:color="auto" w:sz="8" w:space="0"/>
              <w:left w:val="single" w:color="auto" w:sz="8" w:space="0"/>
              <w:bottom w:val="single" w:color="auto" w:sz="4" w:space="0"/>
              <w:right w:val="single" w:color="auto" w:sz="8" w:space="0"/>
            </w:tcBorders>
          </w:tcPr>
          <w:p>
            <w:pPr>
              <w:spacing w:line="288"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提供二级以上医院住院病历(限三年内)复印件，并符合下列条件者：1．起病突然，常出现偏瘫，肢体感觉障碍，偏盲，失语等典型的临床表现及体征，有不同程度的意识障碍。2．颅脑CT、MRI检查可显示异常与临床体征相符合。3．临床辅助检查发现原发病变。4．经过门诊、住院治疗后仍遗留肢体功能障碍者。</w:t>
            </w:r>
          </w:p>
        </w:tc>
        <w:tc>
          <w:tcPr>
            <w:tcW w:w="2660" w:type="dxa"/>
            <w:vMerge w:val="restart"/>
            <w:tcBorders>
              <w:top w:val="single" w:color="auto" w:sz="8" w:space="0"/>
              <w:left w:val="single" w:color="auto" w:sz="8" w:space="0"/>
              <w:right w:val="single" w:color="auto" w:sz="8" w:space="0"/>
            </w:tcBorders>
          </w:tcPr>
          <w:p>
            <w:pPr>
              <w:spacing w:line="227" w:lineRule="exact"/>
              <w:jc w:val="left"/>
              <w:rPr>
                <w:rFonts w:hint="eastAsia" w:ascii="微软雅黑" w:hAnsi="微软雅黑" w:eastAsia="微软雅黑" w:cs="微软雅黑"/>
                <w:color w:val="000000"/>
                <w:kern w:val="0"/>
                <w:szCs w:val="21"/>
              </w:rPr>
            </w:pPr>
          </w:p>
          <w:p>
            <w:pPr>
              <w:spacing w:line="227" w:lineRule="exact"/>
              <w:jc w:val="left"/>
              <w:rPr>
                <w:rFonts w:hint="eastAsia" w:ascii="微软雅黑" w:hAnsi="微软雅黑" w:eastAsia="微软雅黑" w:cs="微软雅黑"/>
                <w:color w:val="000000"/>
                <w:kern w:val="0"/>
                <w:szCs w:val="21"/>
              </w:rPr>
            </w:pPr>
          </w:p>
          <w:p>
            <w:pPr>
              <w:spacing w:line="227" w:lineRule="exact"/>
              <w:jc w:val="left"/>
              <w:rPr>
                <w:rFonts w:hint="eastAsia" w:ascii="微软雅黑" w:hAnsi="微软雅黑" w:eastAsia="微软雅黑" w:cs="微软雅黑"/>
                <w:color w:val="000000"/>
                <w:kern w:val="0"/>
                <w:szCs w:val="21"/>
              </w:rPr>
            </w:pPr>
          </w:p>
          <w:p>
            <w:pPr>
              <w:spacing w:line="227" w:lineRule="exact"/>
              <w:jc w:val="left"/>
              <w:rPr>
                <w:rFonts w:hint="eastAsia" w:ascii="微软雅黑" w:hAnsi="微软雅黑" w:eastAsia="微软雅黑" w:cs="微软雅黑"/>
                <w:color w:val="000000"/>
                <w:kern w:val="0"/>
                <w:szCs w:val="21"/>
              </w:rPr>
            </w:pPr>
          </w:p>
          <w:p>
            <w:pPr>
              <w:spacing w:line="227"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西京医院、唐都医院、省人民医院、西安市中心医院、省中医医院、西安高新医院、解放军三二三医院、解放军四五一医院、西安市第四医院、武警陕西总队医院、长安医院、西安市第九医院</w:t>
            </w:r>
          </w:p>
        </w:tc>
        <w:tc>
          <w:tcPr>
            <w:tcW w:w="1011" w:type="dxa"/>
            <w:tcBorders>
              <w:top w:val="single" w:color="auto" w:sz="8" w:space="0"/>
              <w:left w:val="single" w:color="auto" w:sz="8" w:space="0"/>
              <w:bottom w:val="single" w:color="auto" w:sz="4" w:space="0"/>
              <w:right w:val="single" w:color="auto" w:sz="8" w:space="0"/>
            </w:tcBorders>
            <w:vAlign w:val="center"/>
          </w:tcPr>
          <w:p>
            <w:pPr>
              <w:spacing w:line="288"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751" w:hRule="exact"/>
        </w:trPr>
        <w:tc>
          <w:tcPr>
            <w:tcW w:w="449" w:type="dxa"/>
            <w:tcBorders>
              <w:top w:val="single" w:color="auto" w:sz="4" w:space="0"/>
              <w:left w:val="single" w:color="auto" w:sz="4" w:space="0"/>
              <w:bottom w:val="single" w:color="auto" w:sz="4" w:space="0"/>
              <w:right w:val="single" w:color="auto" w:sz="4" w:space="0"/>
            </w:tcBorders>
            <w:vAlign w:val="center"/>
          </w:tcPr>
          <w:p>
            <w:pPr>
              <w:spacing w:line="227" w:lineRule="exact"/>
              <w:jc w:val="center"/>
              <w:rPr>
                <w:rFonts w:ascii="Times New Roman" w:hAnsi="Times New Roman" w:eastAsia="宋体" w:cs="宋体"/>
                <w:color w:val="000000"/>
                <w:szCs w:val="21"/>
              </w:rPr>
            </w:pPr>
            <w:r>
              <w:rPr>
                <w:rFonts w:ascii="宋体" w:hAnsi="Times New Roman" w:eastAsia="宋体" w:cs="宋体"/>
                <w:color w:val="000000"/>
                <w:kern w:val="0"/>
                <w:szCs w:val="21"/>
              </w:rPr>
              <w:t>7</w:t>
            </w:r>
          </w:p>
        </w:tc>
        <w:tc>
          <w:tcPr>
            <w:tcW w:w="1102" w:type="dxa"/>
            <w:tcBorders>
              <w:top w:val="single" w:color="auto" w:sz="4" w:space="0"/>
              <w:left w:val="single" w:color="auto" w:sz="4" w:space="0"/>
              <w:bottom w:val="single" w:color="auto" w:sz="4" w:space="0"/>
              <w:right w:val="single" w:color="auto" w:sz="4" w:space="0"/>
            </w:tcBorders>
          </w:tcPr>
          <w:p>
            <w:pPr>
              <w:spacing w:line="227"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脑栓塞后遗症B</w:t>
            </w:r>
          </w:p>
        </w:tc>
        <w:tc>
          <w:tcPr>
            <w:tcW w:w="4116" w:type="dxa"/>
            <w:tcBorders>
              <w:top w:val="single" w:color="auto" w:sz="4" w:space="0"/>
              <w:left w:val="single" w:color="auto" w:sz="4" w:space="0"/>
              <w:bottom w:val="single" w:color="auto" w:sz="4" w:space="0"/>
              <w:right w:val="single" w:color="auto" w:sz="4" w:space="0"/>
            </w:tcBorders>
          </w:tcPr>
          <w:p>
            <w:pPr>
              <w:spacing w:line="227"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符合A类条件，并有一定程度的意识障碍，语言障碍等神经症状者可以确定。</w:t>
            </w:r>
          </w:p>
          <w:p>
            <w:pPr>
              <w:jc w:val="left"/>
              <w:rPr>
                <w:rFonts w:hint="eastAsia" w:ascii="微软雅黑" w:hAnsi="微软雅黑" w:eastAsia="微软雅黑" w:cs="微软雅黑"/>
                <w:color w:val="000000"/>
                <w:szCs w:val="21"/>
              </w:rPr>
            </w:pPr>
          </w:p>
        </w:tc>
        <w:tc>
          <w:tcPr>
            <w:tcW w:w="2660" w:type="dxa"/>
            <w:vMerge w:val="continue"/>
            <w:tcBorders>
              <w:left w:val="single" w:color="auto" w:sz="8" w:space="0"/>
              <w:bottom w:val="single" w:color="auto" w:sz="4" w:space="0"/>
              <w:right w:val="single" w:color="auto" w:sz="8" w:space="0"/>
            </w:tcBorders>
          </w:tcPr>
          <w:p>
            <w:pPr>
              <w:jc w:val="left"/>
              <w:rPr>
                <w:rFonts w:hint="eastAsia" w:ascii="微软雅黑" w:hAnsi="微软雅黑" w:eastAsia="微软雅黑" w:cs="微软雅黑"/>
                <w:color w:val="000000"/>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22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4200</w:t>
            </w:r>
          </w:p>
        </w:tc>
      </w:tr>
      <w:tr>
        <w:tblPrEx>
          <w:tblCellMar>
            <w:top w:w="0" w:type="dxa"/>
            <w:left w:w="0" w:type="dxa"/>
            <w:bottom w:w="0" w:type="dxa"/>
            <w:right w:w="0" w:type="dxa"/>
          </w:tblCellMar>
        </w:tblPrEx>
        <w:trPr>
          <w:trHeight w:val="1631" w:hRule="exact"/>
        </w:trPr>
        <w:tc>
          <w:tcPr>
            <w:tcW w:w="449" w:type="dxa"/>
            <w:tcBorders>
              <w:top w:val="single" w:color="auto" w:sz="4" w:space="0"/>
              <w:left w:val="single" w:color="auto" w:sz="8" w:space="0"/>
              <w:bottom w:val="single" w:color="auto" w:sz="8" w:space="0"/>
              <w:right w:val="single" w:color="auto" w:sz="8" w:space="0"/>
            </w:tcBorders>
            <w:vAlign w:val="center"/>
          </w:tcPr>
          <w:p>
            <w:pPr>
              <w:spacing w:line="251" w:lineRule="exact"/>
              <w:jc w:val="center"/>
              <w:rPr>
                <w:rFonts w:ascii="Times New Roman" w:hAnsi="Times New Roman" w:eastAsia="宋体" w:cs="宋体"/>
                <w:color w:val="000000"/>
                <w:szCs w:val="21"/>
              </w:rPr>
            </w:pPr>
            <w:r>
              <w:rPr>
                <w:rFonts w:ascii="宋体" w:hAnsi="Times New Roman" w:eastAsia="宋体" w:cs="宋体"/>
                <w:color w:val="000000"/>
                <w:kern w:val="0"/>
                <w:szCs w:val="21"/>
              </w:rPr>
              <w:t>8</w:t>
            </w:r>
          </w:p>
        </w:tc>
        <w:tc>
          <w:tcPr>
            <w:tcW w:w="1102" w:type="dxa"/>
            <w:tcBorders>
              <w:top w:val="single" w:color="auto" w:sz="4" w:space="0"/>
              <w:left w:val="single" w:color="auto" w:sz="8" w:space="0"/>
              <w:bottom w:val="single" w:color="auto" w:sz="8" w:space="0"/>
              <w:right w:val="single" w:color="auto" w:sz="8" w:space="0"/>
            </w:tcBorders>
          </w:tcPr>
          <w:p>
            <w:pPr>
              <w:spacing w:line="251" w:lineRule="exact"/>
              <w:jc w:val="left"/>
              <w:rPr>
                <w:rFonts w:hint="eastAsia" w:ascii="微软雅黑" w:hAnsi="微软雅黑" w:eastAsia="微软雅黑" w:cs="微软雅黑"/>
                <w:color w:val="000000"/>
                <w:kern w:val="0"/>
                <w:szCs w:val="21"/>
              </w:rPr>
            </w:pPr>
          </w:p>
          <w:p>
            <w:pPr>
              <w:spacing w:line="251" w:lineRule="exact"/>
              <w:jc w:val="left"/>
              <w:rPr>
                <w:rFonts w:hint="eastAsia" w:ascii="微软雅黑" w:hAnsi="微软雅黑" w:eastAsia="微软雅黑" w:cs="微软雅黑"/>
                <w:color w:val="000000"/>
                <w:kern w:val="0"/>
                <w:szCs w:val="21"/>
              </w:rPr>
            </w:pPr>
          </w:p>
          <w:p>
            <w:pPr>
              <w:spacing w:line="251"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慢性再生障碍性贫血</w:t>
            </w:r>
          </w:p>
        </w:tc>
        <w:tc>
          <w:tcPr>
            <w:tcW w:w="4116" w:type="dxa"/>
            <w:tcBorders>
              <w:top w:val="single" w:color="auto" w:sz="4" w:space="0"/>
              <w:left w:val="single" w:color="auto" w:sz="8" w:space="0"/>
              <w:bottom w:val="single" w:color="auto" w:sz="8" w:space="0"/>
              <w:right w:val="single" w:color="auto" w:sz="8" w:space="0"/>
            </w:tcBorders>
          </w:tcPr>
          <w:p>
            <w:pPr>
              <w:spacing w:line="25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51" w:lineRule="exact"/>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提供二级以上医院住院病历(限三年内)复印件，并符合下列条件者：1．有典型的临床症状。2．常规血象及骨髓化验均提示再生障碍性贫血。3．除外其它疾病。</w:t>
            </w:r>
          </w:p>
        </w:tc>
        <w:tc>
          <w:tcPr>
            <w:tcW w:w="2660" w:type="dxa"/>
            <w:tcBorders>
              <w:top w:val="single" w:color="auto" w:sz="4" w:space="0"/>
              <w:left w:val="single" w:color="auto" w:sz="8" w:space="0"/>
              <w:bottom w:val="single" w:color="auto" w:sz="8" w:space="0"/>
              <w:right w:val="single" w:color="auto" w:sz="8" w:space="0"/>
            </w:tcBorders>
          </w:tcPr>
          <w:p>
            <w:pPr>
              <w:spacing w:line="25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西京医院、唐都医院、省人民医院、西安市中心医院、省中医医院、武警陕西总队医院、解放军四五一医院、西安市第九医院</w:t>
            </w:r>
          </w:p>
          <w:p>
            <w:pPr>
              <w:jc w:val="left"/>
              <w:rPr>
                <w:rFonts w:hint="eastAsia" w:ascii="微软雅黑" w:hAnsi="微软雅黑" w:eastAsia="微软雅黑" w:cs="微软雅黑"/>
                <w:color w:val="000000"/>
                <w:szCs w:val="21"/>
              </w:rPr>
            </w:pPr>
          </w:p>
        </w:tc>
        <w:tc>
          <w:tcPr>
            <w:tcW w:w="1011" w:type="dxa"/>
            <w:tcBorders>
              <w:top w:val="single" w:color="auto" w:sz="4" w:space="0"/>
              <w:left w:val="single" w:color="auto" w:sz="8" w:space="0"/>
              <w:bottom w:val="single" w:color="auto" w:sz="8" w:space="0"/>
              <w:right w:val="single" w:color="auto" w:sz="8" w:space="0"/>
            </w:tcBorders>
            <w:vAlign w:val="center"/>
          </w:tcPr>
          <w:p>
            <w:pPr>
              <w:spacing w:line="251"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4200</w:t>
            </w:r>
          </w:p>
        </w:tc>
      </w:tr>
      <w:tr>
        <w:tblPrEx>
          <w:tblCellMar>
            <w:top w:w="0" w:type="dxa"/>
            <w:left w:w="0" w:type="dxa"/>
            <w:bottom w:w="0" w:type="dxa"/>
            <w:right w:w="0" w:type="dxa"/>
          </w:tblCellMar>
        </w:tblPrEx>
        <w:trPr>
          <w:trHeight w:val="2597" w:hRule="exact"/>
        </w:trPr>
        <w:tc>
          <w:tcPr>
            <w:tcW w:w="449" w:type="dxa"/>
            <w:tcBorders>
              <w:top w:val="single" w:color="auto" w:sz="8" w:space="0"/>
              <w:left w:val="single" w:color="auto" w:sz="8" w:space="0"/>
              <w:bottom w:val="single" w:color="auto" w:sz="8" w:space="0"/>
              <w:right w:val="single" w:color="auto" w:sz="8" w:space="0"/>
            </w:tcBorders>
            <w:vAlign w:val="center"/>
          </w:tcPr>
          <w:p>
            <w:pPr>
              <w:spacing w:line="267" w:lineRule="exact"/>
              <w:jc w:val="center"/>
              <w:rPr>
                <w:rFonts w:ascii="Times New Roman" w:hAnsi="Times New Roman" w:eastAsia="宋体" w:cs="宋体"/>
                <w:color w:val="000000"/>
                <w:szCs w:val="21"/>
              </w:rPr>
            </w:pPr>
            <w:r>
              <w:rPr>
                <w:rFonts w:ascii="宋体" w:hAnsi="Times New Roman" w:eastAsia="宋体" w:cs="宋体"/>
                <w:color w:val="000000"/>
                <w:kern w:val="0"/>
                <w:szCs w:val="21"/>
              </w:rPr>
              <w:t>9</w:t>
            </w:r>
          </w:p>
        </w:tc>
        <w:tc>
          <w:tcPr>
            <w:tcW w:w="1102" w:type="dxa"/>
            <w:tcBorders>
              <w:top w:val="single" w:color="auto" w:sz="8" w:space="0"/>
              <w:left w:val="single" w:color="auto" w:sz="8" w:space="0"/>
              <w:bottom w:val="single" w:color="auto" w:sz="8" w:space="0"/>
              <w:right w:val="single" w:color="auto" w:sz="8" w:space="0"/>
            </w:tcBorders>
          </w:tcPr>
          <w:p>
            <w:pPr>
              <w:spacing w:line="267" w:lineRule="exact"/>
              <w:jc w:val="left"/>
              <w:rPr>
                <w:rFonts w:hint="eastAsia" w:ascii="微软雅黑" w:hAnsi="微软雅黑" w:eastAsia="微软雅黑" w:cs="微软雅黑"/>
                <w:color w:val="000000"/>
                <w:kern w:val="0"/>
                <w:szCs w:val="21"/>
              </w:rPr>
            </w:pPr>
          </w:p>
          <w:p>
            <w:pPr>
              <w:spacing w:line="267" w:lineRule="exact"/>
              <w:jc w:val="left"/>
              <w:rPr>
                <w:rFonts w:hint="eastAsia" w:ascii="微软雅黑" w:hAnsi="微软雅黑" w:eastAsia="微软雅黑" w:cs="微软雅黑"/>
                <w:color w:val="000000"/>
                <w:kern w:val="0"/>
                <w:szCs w:val="21"/>
              </w:rPr>
            </w:pPr>
          </w:p>
          <w:p>
            <w:pPr>
              <w:spacing w:line="267" w:lineRule="exact"/>
              <w:jc w:val="left"/>
              <w:rPr>
                <w:rFonts w:hint="eastAsia" w:ascii="微软雅黑" w:hAnsi="微软雅黑" w:eastAsia="微软雅黑" w:cs="微软雅黑"/>
                <w:color w:val="000000"/>
                <w:kern w:val="0"/>
                <w:szCs w:val="21"/>
              </w:rPr>
            </w:pPr>
          </w:p>
          <w:p>
            <w:pPr>
              <w:spacing w:line="267" w:lineRule="exact"/>
              <w:jc w:val="left"/>
              <w:rPr>
                <w:rFonts w:hint="eastAsia" w:ascii="微软雅黑" w:hAnsi="微软雅黑" w:eastAsia="微软雅黑" w:cs="微软雅黑"/>
                <w:color w:val="000000"/>
                <w:kern w:val="0"/>
                <w:szCs w:val="21"/>
              </w:rPr>
            </w:pPr>
          </w:p>
          <w:p>
            <w:pPr>
              <w:spacing w:line="267"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脑出血后遗症A</w:t>
            </w:r>
          </w:p>
        </w:tc>
        <w:tc>
          <w:tcPr>
            <w:tcW w:w="4116" w:type="dxa"/>
            <w:tcBorders>
              <w:top w:val="single" w:color="auto" w:sz="8" w:space="0"/>
              <w:left w:val="single" w:color="auto" w:sz="8" w:space="0"/>
              <w:bottom w:val="single" w:color="auto" w:sz="8" w:space="0"/>
              <w:right w:val="single" w:color="auto" w:sz="8" w:space="0"/>
            </w:tcBorders>
          </w:tcPr>
          <w:p>
            <w:pPr>
              <w:spacing w:line="267"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67" w:lineRule="exact"/>
              <w:ind w:firstLine="420" w:firstLineChars="200"/>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提供二级以上医院住院病历(限三年内)复印件，并符合下列条件者：1．有高血压病史，突发头痛、发热、呕吐、意识障碍、肢体瘫痪、失语、大小便失禁等临床体征和症状。2．辅助检查：眼底或脑脊液检查化验出现异常。CT、RMI检查有基底节、内囊、脑桥出血等表现。3．经过门诊、住院治疗后仍遗留肢体功能障碍者。</w:t>
            </w:r>
          </w:p>
          <w:p>
            <w:pPr>
              <w:jc w:val="left"/>
              <w:rPr>
                <w:rFonts w:hint="eastAsia" w:ascii="微软雅黑" w:hAnsi="微软雅黑" w:eastAsia="微软雅黑" w:cs="微软雅黑"/>
                <w:color w:val="000000"/>
                <w:szCs w:val="21"/>
              </w:rPr>
            </w:pPr>
          </w:p>
        </w:tc>
        <w:tc>
          <w:tcPr>
            <w:tcW w:w="2660" w:type="dxa"/>
            <w:vMerge w:val="restart"/>
            <w:tcBorders>
              <w:top w:val="single" w:color="auto" w:sz="8" w:space="0"/>
              <w:left w:val="single" w:color="auto" w:sz="8" w:space="0"/>
              <w:right w:val="single" w:color="auto" w:sz="8" w:space="0"/>
            </w:tcBorders>
          </w:tcPr>
          <w:p>
            <w:pPr>
              <w:spacing w:line="254" w:lineRule="exact"/>
              <w:jc w:val="left"/>
              <w:rPr>
                <w:rFonts w:hint="eastAsia" w:ascii="微软雅黑" w:hAnsi="微软雅黑" w:eastAsia="微软雅黑" w:cs="微软雅黑"/>
                <w:color w:val="000000"/>
                <w:kern w:val="0"/>
                <w:szCs w:val="21"/>
              </w:rPr>
            </w:pPr>
          </w:p>
          <w:p>
            <w:pPr>
              <w:spacing w:line="254" w:lineRule="exact"/>
              <w:jc w:val="left"/>
              <w:rPr>
                <w:rFonts w:hint="eastAsia" w:ascii="微软雅黑" w:hAnsi="微软雅黑" w:eastAsia="微软雅黑" w:cs="微软雅黑"/>
                <w:color w:val="000000"/>
                <w:kern w:val="0"/>
                <w:szCs w:val="21"/>
              </w:rPr>
            </w:pPr>
          </w:p>
          <w:p>
            <w:pPr>
              <w:spacing w:line="254"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西京医院、唐都医院、省人民医院、西安市中心医院、省中医医院、西安高新医院、解放军三二三医院、解放军四五一医院、西安市第四医院、武警陕西总队医院、长安医院、西安市第九医院</w:t>
            </w:r>
          </w:p>
        </w:tc>
        <w:tc>
          <w:tcPr>
            <w:tcW w:w="1011" w:type="dxa"/>
            <w:tcBorders>
              <w:top w:val="single" w:color="auto" w:sz="8" w:space="0"/>
              <w:left w:val="single" w:color="auto" w:sz="8" w:space="0"/>
              <w:bottom w:val="single" w:color="auto" w:sz="4" w:space="0"/>
              <w:right w:val="single" w:color="auto" w:sz="8" w:space="0"/>
            </w:tcBorders>
            <w:vAlign w:val="center"/>
          </w:tcPr>
          <w:p>
            <w:pPr>
              <w:spacing w:line="26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815" w:hRule="exact"/>
        </w:trPr>
        <w:tc>
          <w:tcPr>
            <w:tcW w:w="449" w:type="dxa"/>
            <w:tcBorders>
              <w:top w:val="single" w:color="auto" w:sz="8" w:space="0"/>
              <w:left w:val="single" w:color="auto" w:sz="8" w:space="0"/>
              <w:bottom w:val="single" w:color="auto" w:sz="8" w:space="0"/>
              <w:right w:val="single" w:color="auto" w:sz="8" w:space="0"/>
            </w:tcBorders>
            <w:vAlign w:val="center"/>
          </w:tcPr>
          <w:p>
            <w:pPr>
              <w:spacing w:line="254" w:lineRule="exact"/>
              <w:jc w:val="center"/>
              <w:rPr>
                <w:rFonts w:ascii="Times New Roman" w:hAnsi="Times New Roman" w:eastAsia="宋体" w:cs="宋体"/>
                <w:color w:val="000000"/>
                <w:szCs w:val="21"/>
              </w:rPr>
            </w:pPr>
            <w:r>
              <w:rPr>
                <w:rFonts w:hint="eastAsia" w:ascii="宋体" w:hAnsi="Times New Roman" w:eastAsia="宋体" w:cs="宋体"/>
                <w:color w:val="000000"/>
                <w:kern w:val="0"/>
                <w:szCs w:val="21"/>
              </w:rPr>
              <w:t>10</w:t>
            </w:r>
          </w:p>
        </w:tc>
        <w:tc>
          <w:tcPr>
            <w:tcW w:w="1102" w:type="dxa"/>
            <w:tcBorders>
              <w:top w:val="single" w:color="auto" w:sz="8" w:space="0"/>
              <w:left w:val="single" w:color="auto" w:sz="8" w:space="0"/>
              <w:bottom w:val="single" w:color="auto" w:sz="8" w:space="0"/>
              <w:right w:val="single" w:color="auto" w:sz="8" w:space="0"/>
            </w:tcBorders>
          </w:tcPr>
          <w:p>
            <w:pPr>
              <w:spacing w:line="254"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脑出血后遗症B</w:t>
            </w:r>
          </w:p>
          <w:p>
            <w:pPr>
              <w:jc w:val="left"/>
              <w:rPr>
                <w:rFonts w:hint="eastAsia" w:ascii="微软雅黑" w:hAnsi="微软雅黑" w:eastAsia="微软雅黑" w:cs="微软雅黑"/>
                <w:color w:val="000000"/>
                <w:szCs w:val="21"/>
              </w:rPr>
            </w:pPr>
          </w:p>
        </w:tc>
        <w:tc>
          <w:tcPr>
            <w:tcW w:w="4116" w:type="dxa"/>
            <w:tcBorders>
              <w:top w:val="single" w:color="auto" w:sz="8" w:space="0"/>
              <w:left w:val="single" w:color="auto" w:sz="8" w:space="0"/>
              <w:bottom w:val="single" w:color="auto" w:sz="8" w:space="0"/>
              <w:right w:val="single" w:color="auto" w:sz="4" w:space="0"/>
            </w:tcBorders>
          </w:tcPr>
          <w:p>
            <w:pPr>
              <w:spacing w:line="254" w:lineRule="exact"/>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符合A类条件，并有一定程度的意识障碍、语言障碍等神经症状者。</w:t>
            </w:r>
          </w:p>
        </w:tc>
        <w:tc>
          <w:tcPr>
            <w:tcW w:w="2660" w:type="dxa"/>
            <w:vMerge w:val="continue"/>
            <w:tcBorders>
              <w:left w:val="single" w:color="auto" w:sz="8" w:space="0"/>
              <w:bottom w:val="single" w:color="auto" w:sz="4" w:space="0"/>
              <w:right w:val="single" w:color="auto" w:sz="8" w:space="0"/>
            </w:tcBorders>
          </w:tcPr>
          <w:p>
            <w:pPr>
              <w:jc w:val="left"/>
              <w:rPr>
                <w:rFonts w:hint="eastAsia" w:ascii="微软雅黑" w:hAnsi="微软雅黑" w:eastAsia="微软雅黑" w:cs="微软雅黑"/>
                <w:color w:val="000000"/>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254"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4200</w:t>
            </w:r>
          </w:p>
        </w:tc>
      </w:tr>
      <w:tr>
        <w:tblPrEx>
          <w:tblCellMar>
            <w:top w:w="0" w:type="dxa"/>
            <w:left w:w="0" w:type="dxa"/>
            <w:bottom w:w="0" w:type="dxa"/>
            <w:right w:w="0" w:type="dxa"/>
          </w:tblCellMar>
        </w:tblPrEx>
        <w:trPr>
          <w:trHeight w:val="2275" w:hRule="exact"/>
        </w:trPr>
        <w:tc>
          <w:tcPr>
            <w:tcW w:w="449" w:type="dxa"/>
            <w:tcBorders>
              <w:top w:val="single" w:color="auto" w:sz="8" w:space="0"/>
              <w:left w:val="single" w:color="auto" w:sz="8" w:space="0"/>
              <w:bottom w:val="single" w:color="auto" w:sz="4" w:space="0"/>
              <w:right w:val="single" w:color="auto" w:sz="8" w:space="0"/>
            </w:tcBorders>
            <w:vAlign w:val="center"/>
          </w:tcPr>
          <w:p>
            <w:pPr>
              <w:spacing w:line="300" w:lineRule="exact"/>
              <w:jc w:val="center"/>
              <w:rPr>
                <w:rFonts w:ascii="Times New Roman" w:hAnsi="Times New Roman" w:eastAsia="宋体" w:cs="宋体"/>
                <w:color w:val="000000"/>
                <w:szCs w:val="21"/>
              </w:rPr>
            </w:pPr>
            <w:r>
              <w:rPr>
                <w:rFonts w:ascii="宋体" w:hAnsi="Times New Roman" w:eastAsia="宋体" w:cs="宋体"/>
                <w:color w:val="000000"/>
                <w:kern w:val="0"/>
                <w:szCs w:val="21"/>
              </w:rPr>
              <w:t>1</w:t>
            </w:r>
            <w:r>
              <w:rPr>
                <w:rFonts w:hint="eastAsia" w:ascii="宋体" w:hAnsi="Times New Roman" w:eastAsia="宋体" w:cs="宋体"/>
                <w:color w:val="000000"/>
                <w:kern w:val="0"/>
                <w:szCs w:val="21"/>
              </w:rPr>
              <w:t>1</w:t>
            </w:r>
          </w:p>
        </w:tc>
        <w:tc>
          <w:tcPr>
            <w:tcW w:w="1102" w:type="dxa"/>
            <w:tcBorders>
              <w:top w:val="single" w:color="auto" w:sz="8" w:space="0"/>
              <w:left w:val="single" w:color="auto" w:sz="8" w:space="0"/>
              <w:bottom w:val="single" w:color="auto" w:sz="4" w:space="0"/>
              <w:right w:val="single" w:color="auto" w:sz="8" w:space="0"/>
            </w:tcBorders>
          </w:tcPr>
          <w:p>
            <w:pPr>
              <w:spacing w:line="300" w:lineRule="exact"/>
              <w:jc w:val="left"/>
              <w:rPr>
                <w:rFonts w:hint="eastAsia" w:ascii="微软雅黑" w:hAnsi="微软雅黑" w:eastAsia="微软雅黑" w:cs="微软雅黑"/>
                <w:color w:val="000000"/>
                <w:kern w:val="0"/>
                <w:szCs w:val="21"/>
              </w:rPr>
            </w:pPr>
          </w:p>
          <w:p>
            <w:pPr>
              <w:spacing w:line="300" w:lineRule="exact"/>
              <w:jc w:val="left"/>
              <w:rPr>
                <w:rFonts w:hint="eastAsia" w:ascii="微软雅黑" w:hAnsi="微软雅黑" w:eastAsia="微软雅黑" w:cs="微软雅黑"/>
                <w:color w:val="000000"/>
                <w:kern w:val="0"/>
                <w:szCs w:val="21"/>
              </w:rPr>
            </w:pPr>
          </w:p>
          <w:p>
            <w:pPr>
              <w:spacing w:line="300" w:lineRule="exact"/>
              <w:jc w:val="left"/>
              <w:rPr>
                <w:rFonts w:hint="eastAsia" w:ascii="微软雅黑" w:hAnsi="微软雅黑" w:eastAsia="微软雅黑" w:cs="微软雅黑"/>
                <w:color w:val="000000"/>
                <w:kern w:val="0"/>
                <w:szCs w:val="21"/>
              </w:rPr>
            </w:pPr>
          </w:p>
          <w:p>
            <w:pPr>
              <w:spacing w:line="30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糖尿病A</w:t>
            </w:r>
          </w:p>
        </w:tc>
        <w:tc>
          <w:tcPr>
            <w:tcW w:w="4116" w:type="dxa"/>
            <w:tcBorders>
              <w:top w:val="single" w:color="auto" w:sz="8" w:space="0"/>
              <w:left w:val="single" w:color="auto" w:sz="8" w:space="0"/>
              <w:bottom w:val="single" w:color="auto" w:sz="4" w:space="0"/>
              <w:right w:val="single" w:color="auto" w:sz="8" w:space="0"/>
            </w:tcBorders>
          </w:tcPr>
          <w:p>
            <w:pPr>
              <w:spacing w:line="30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有三级医院的糖尿病诊断证明及明确的糖尿病病史资料，包括：1．多尿、烦渴、多饮、体重减轻或其它符合糖尿病临床表现的资料。2．尿糖、血糖、抗体检查，胰岛素测定、糖耐量试验(0GTT)、糖化血红蛋白等指标2种以上达到糖尿病诊断标准。</w:t>
            </w:r>
          </w:p>
        </w:tc>
        <w:tc>
          <w:tcPr>
            <w:tcW w:w="2660" w:type="dxa"/>
            <w:vMerge w:val="restart"/>
            <w:tcBorders>
              <w:top w:val="single" w:color="auto" w:sz="4" w:space="0"/>
              <w:left w:val="single" w:color="auto" w:sz="8" w:space="0"/>
              <w:right w:val="single" w:color="auto" w:sz="8" w:space="0"/>
            </w:tcBorders>
          </w:tcPr>
          <w:p>
            <w:pPr>
              <w:spacing w:line="301" w:lineRule="exact"/>
              <w:jc w:val="left"/>
              <w:rPr>
                <w:rFonts w:hint="eastAsia" w:ascii="微软雅黑" w:hAnsi="微软雅黑" w:eastAsia="微软雅黑" w:cs="微软雅黑"/>
                <w:color w:val="000000"/>
                <w:kern w:val="0"/>
                <w:szCs w:val="21"/>
              </w:rPr>
            </w:pPr>
          </w:p>
          <w:p>
            <w:pPr>
              <w:spacing w:line="301" w:lineRule="exact"/>
              <w:jc w:val="left"/>
              <w:rPr>
                <w:rFonts w:hint="eastAsia" w:ascii="微软雅黑" w:hAnsi="微软雅黑" w:eastAsia="微软雅黑" w:cs="微软雅黑"/>
                <w:color w:val="000000"/>
                <w:kern w:val="0"/>
                <w:szCs w:val="21"/>
              </w:rPr>
            </w:pPr>
          </w:p>
          <w:p>
            <w:pPr>
              <w:spacing w:line="301"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西京医院、唐都医院、省人民医院、西安市中心医院、省中医医院、西安高新医院、解放军三二三医院、解放军四五一医院、西安市第四医院、武警陕西总队医院、西安市第九医院</w:t>
            </w:r>
          </w:p>
        </w:tc>
        <w:tc>
          <w:tcPr>
            <w:tcW w:w="1011" w:type="dxa"/>
            <w:tcBorders>
              <w:top w:val="single" w:color="auto" w:sz="4" w:space="0"/>
              <w:left w:val="single" w:color="auto" w:sz="8" w:space="0"/>
              <w:bottom w:val="single" w:color="auto" w:sz="4" w:space="0"/>
              <w:right w:val="single" w:color="auto" w:sz="8" w:space="0"/>
            </w:tcBorders>
            <w:vAlign w:val="center"/>
          </w:tcPr>
          <w:p>
            <w:pPr>
              <w:spacing w:line="30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1822" w:hRule="exact"/>
        </w:trPr>
        <w:tc>
          <w:tcPr>
            <w:tcW w:w="449" w:type="dxa"/>
            <w:tcBorders>
              <w:top w:val="single" w:color="auto" w:sz="4" w:space="0"/>
              <w:left w:val="single" w:color="auto" w:sz="4" w:space="0"/>
              <w:bottom w:val="single" w:color="auto" w:sz="4" w:space="0"/>
              <w:right w:val="single" w:color="auto" w:sz="4" w:space="0"/>
            </w:tcBorders>
            <w:vAlign w:val="center"/>
          </w:tcPr>
          <w:p>
            <w:pPr>
              <w:spacing w:line="301" w:lineRule="exact"/>
              <w:jc w:val="center"/>
              <w:rPr>
                <w:rFonts w:ascii="Times New Roman" w:hAnsi="Times New Roman" w:eastAsia="宋体" w:cs="宋体"/>
                <w:color w:val="000000"/>
                <w:szCs w:val="21"/>
              </w:rPr>
            </w:pPr>
            <w:r>
              <w:rPr>
                <w:rFonts w:ascii="宋体" w:hAnsi="Times New Roman" w:eastAsia="宋体" w:cs="宋体"/>
                <w:color w:val="000000"/>
                <w:kern w:val="0"/>
                <w:szCs w:val="21"/>
              </w:rPr>
              <w:t>12</w:t>
            </w:r>
          </w:p>
        </w:tc>
        <w:tc>
          <w:tcPr>
            <w:tcW w:w="1102" w:type="dxa"/>
            <w:tcBorders>
              <w:top w:val="single" w:color="auto" w:sz="4" w:space="0"/>
              <w:left w:val="single" w:color="auto" w:sz="4" w:space="0"/>
              <w:bottom w:val="single" w:color="auto" w:sz="4" w:space="0"/>
              <w:right w:val="single" w:color="auto" w:sz="4" w:space="0"/>
            </w:tcBorders>
          </w:tcPr>
          <w:p>
            <w:pPr>
              <w:spacing w:line="301" w:lineRule="exact"/>
              <w:jc w:val="left"/>
              <w:rPr>
                <w:rFonts w:hint="eastAsia" w:ascii="微软雅黑" w:hAnsi="微软雅黑" w:eastAsia="微软雅黑" w:cs="微软雅黑"/>
                <w:color w:val="000000"/>
                <w:kern w:val="0"/>
                <w:szCs w:val="21"/>
              </w:rPr>
            </w:pPr>
          </w:p>
          <w:p>
            <w:pPr>
              <w:spacing w:line="301" w:lineRule="exact"/>
              <w:jc w:val="left"/>
              <w:rPr>
                <w:rFonts w:hint="eastAsia" w:ascii="微软雅黑" w:hAnsi="微软雅黑" w:eastAsia="微软雅黑" w:cs="微软雅黑"/>
                <w:color w:val="000000"/>
                <w:kern w:val="0"/>
                <w:szCs w:val="21"/>
              </w:rPr>
            </w:pPr>
          </w:p>
          <w:p>
            <w:pPr>
              <w:spacing w:line="301"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糖尿病B</w:t>
            </w:r>
          </w:p>
        </w:tc>
        <w:tc>
          <w:tcPr>
            <w:tcW w:w="4116" w:type="dxa"/>
            <w:tcBorders>
              <w:top w:val="single" w:color="auto" w:sz="4" w:space="0"/>
              <w:left w:val="single" w:color="auto" w:sz="4" w:space="0"/>
              <w:bottom w:val="single" w:color="auto" w:sz="4" w:space="0"/>
              <w:right w:val="single" w:color="auto" w:sz="4" w:space="0"/>
            </w:tcBorders>
          </w:tcPr>
          <w:p>
            <w:pPr>
              <w:spacing w:line="30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符合糖尿病A类条件基础上，需提供</w:t>
            </w:r>
          </w:p>
          <w:p>
            <w:pPr>
              <w:spacing w:line="30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二级以上医院住院病历(限三年内)复印</w:t>
            </w:r>
          </w:p>
          <w:p>
            <w:pPr>
              <w:spacing w:line="30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件，包含糖尿病心血管病、脑血管病、神</w:t>
            </w:r>
          </w:p>
          <w:p>
            <w:pPr>
              <w:spacing w:line="30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经病变、视网膜病变、糖尿病肾病、糖尿</w:t>
            </w:r>
          </w:p>
          <w:p>
            <w:pPr>
              <w:spacing w:line="301"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病足等一种或一种以上的并发症资料。</w:t>
            </w:r>
          </w:p>
          <w:p>
            <w:pPr>
              <w:jc w:val="left"/>
              <w:rPr>
                <w:rFonts w:hint="eastAsia" w:ascii="微软雅黑" w:hAnsi="微软雅黑" w:eastAsia="微软雅黑" w:cs="微软雅黑"/>
                <w:color w:val="000000"/>
                <w:szCs w:val="21"/>
              </w:rPr>
            </w:pPr>
          </w:p>
        </w:tc>
        <w:tc>
          <w:tcPr>
            <w:tcW w:w="2660" w:type="dxa"/>
            <w:vMerge w:val="continue"/>
            <w:tcBorders>
              <w:left w:val="single" w:color="auto" w:sz="8" w:space="0"/>
              <w:bottom w:val="single" w:color="auto" w:sz="4" w:space="0"/>
              <w:right w:val="single" w:color="auto" w:sz="8" w:space="0"/>
            </w:tcBorders>
          </w:tcPr>
          <w:p>
            <w:pPr>
              <w:jc w:val="left"/>
              <w:rPr>
                <w:rFonts w:hint="eastAsia" w:ascii="微软雅黑" w:hAnsi="微软雅黑" w:eastAsia="微软雅黑" w:cs="微软雅黑"/>
                <w:color w:val="000000"/>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01"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4800</w:t>
            </w:r>
          </w:p>
        </w:tc>
      </w:tr>
    </w:tbl>
    <w:tbl>
      <w:tblPr>
        <w:tblStyle w:val="5"/>
        <w:tblpPr w:leftFromText="180" w:rightFromText="180" w:vertAnchor="text" w:horzAnchor="page" w:tblpX="1467" w:tblpY="183"/>
        <w:tblOverlap w:val="never"/>
        <w:tblW w:w="9238" w:type="dxa"/>
        <w:tblInd w:w="0" w:type="dxa"/>
        <w:tblLayout w:type="fixed"/>
        <w:tblCellMar>
          <w:top w:w="0" w:type="dxa"/>
          <w:left w:w="0" w:type="dxa"/>
          <w:bottom w:w="0" w:type="dxa"/>
          <w:right w:w="0" w:type="dxa"/>
        </w:tblCellMar>
      </w:tblPr>
      <w:tblGrid>
        <w:gridCol w:w="481"/>
        <w:gridCol w:w="1083"/>
        <w:gridCol w:w="4061"/>
        <w:gridCol w:w="2631"/>
        <w:gridCol w:w="982"/>
      </w:tblGrid>
      <w:tr>
        <w:tblPrEx>
          <w:tblCellMar>
            <w:top w:w="0" w:type="dxa"/>
            <w:left w:w="0" w:type="dxa"/>
            <w:bottom w:w="0" w:type="dxa"/>
            <w:right w:w="0" w:type="dxa"/>
          </w:tblCellMar>
        </w:tblPrEx>
        <w:trPr>
          <w:trHeight w:val="1331"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Times New Roman" w:hAnsi="Times New Roman" w:eastAsia="宋体" w:cs="宋体"/>
                <w:b/>
                <w:bCs/>
                <w:color w:val="000000"/>
                <w:kern w:val="0"/>
                <w:szCs w:val="21"/>
              </w:rPr>
              <w:t>序号</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门诊特殊疾病病种</w:t>
            </w:r>
          </w:p>
        </w:tc>
        <w:tc>
          <w:tcPr>
            <w:tcW w:w="4061"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确认病种标准</w:t>
            </w:r>
          </w:p>
        </w:tc>
        <w:tc>
          <w:tcPr>
            <w:tcW w:w="2631"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鉴定医院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Times New Roman" w:hAnsi="Times New Roman" w:eastAsia="宋体" w:cs="宋体"/>
                <w:b/>
                <w:bCs/>
                <w:color w:val="000000"/>
                <w:kern w:val="0"/>
                <w:szCs w:val="21"/>
              </w:rPr>
              <w:t>年度医</w:t>
            </w:r>
            <w:r>
              <w:rPr>
                <w:rFonts w:hint="eastAsia" w:ascii="宋体" w:hAnsi="Times New Roman" w:eastAsia="宋体" w:cs="宋体"/>
                <w:b/>
                <w:bCs/>
                <w:color w:val="000000"/>
                <w:kern w:val="0"/>
                <w:szCs w:val="21"/>
              </w:rPr>
              <w:t>疗费用限额</w:t>
            </w:r>
            <w:r>
              <w:rPr>
                <w:rFonts w:ascii="宋体" w:hAnsi="Times New Roman" w:eastAsia="宋体" w:cs="宋体"/>
                <w:b/>
                <w:bCs/>
                <w:color w:val="000000"/>
                <w:kern w:val="0"/>
                <w:szCs w:val="21"/>
              </w:rPr>
              <w:t>(</w:t>
            </w:r>
            <w:r>
              <w:rPr>
                <w:rFonts w:hint="eastAsia" w:ascii="宋体" w:hAnsi="Times New Roman" w:eastAsia="宋体" w:cs="宋体"/>
                <w:b/>
                <w:bCs/>
                <w:color w:val="000000"/>
                <w:kern w:val="0"/>
                <w:szCs w:val="21"/>
              </w:rPr>
              <w:t>元</w:t>
            </w:r>
            <w:r>
              <w:rPr>
                <w:rFonts w:ascii="宋体" w:hAnsi="Times New Roman" w:eastAsia="宋体" w:cs="宋体"/>
                <w:b/>
                <w:bCs/>
                <w:color w:val="000000"/>
                <w:kern w:val="0"/>
                <w:szCs w:val="21"/>
              </w:rPr>
              <w:t>)</w:t>
            </w:r>
          </w:p>
        </w:tc>
      </w:tr>
      <w:tr>
        <w:tblPrEx>
          <w:tblCellMar>
            <w:top w:w="0" w:type="dxa"/>
            <w:left w:w="0" w:type="dxa"/>
            <w:bottom w:w="0" w:type="dxa"/>
            <w:right w:w="0" w:type="dxa"/>
          </w:tblCellMar>
        </w:tblPrEx>
        <w:trPr>
          <w:trHeight w:val="2491"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8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13</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8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风湿性心脏病</w:t>
            </w:r>
          </w:p>
        </w:tc>
        <w:tc>
          <w:tcPr>
            <w:tcW w:w="4061" w:type="dxa"/>
            <w:tcBorders>
              <w:top w:val="single" w:color="auto" w:sz="8" w:space="0"/>
              <w:left w:val="single" w:color="auto" w:sz="8" w:space="0"/>
              <w:bottom w:val="single" w:color="auto" w:sz="8" w:space="0"/>
              <w:right w:val="single" w:color="auto" w:sz="8" w:space="0"/>
            </w:tcBorders>
          </w:tcPr>
          <w:p>
            <w:pPr>
              <w:spacing w:line="287"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87"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提供二级以上医院住院病历(限三年内)复印件，并符合下列条件者：1．有风湿性心脏病病史。2．近期三个月内检查心功能三级。3．有心电图、x线或超声心动检查报告单。</w:t>
            </w:r>
          </w:p>
        </w:tc>
        <w:tc>
          <w:tcPr>
            <w:tcW w:w="2631" w:type="dxa"/>
            <w:tcBorders>
              <w:top w:val="single" w:color="auto" w:sz="8" w:space="0"/>
              <w:left w:val="single" w:color="auto" w:sz="8" w:space="0"/>
              <w:bottom w:val="single" w:color="auto" w:sz="8" w:space="0"/>
              <w:right w:val="single" w:color="auto" w:sz="8" w:space="0"/>
            </w:tcBorders>
          </w:tcPr>
          <w:p>
            <w:pPr>
              <w:spacing w:line="287" w:lineRule="exact"/>
              <w:jc w:val="left"/>
              <w:rPr>
                <w:rFonts w:hint="eastAsia" w:ascii="微软雅黑" w:hAnsi="微软雅黑" w:eastAsia="微软雅黑" w:cs="微软雅黑"/>
                <w:color w:val="000000"/>
                <w:kern w:val="0"/>
                <w:szCs w:val="21"/>
              </w:rPr>
            </w:pPr>
          </w:p>
          <w:p>
            <w:pPr>
              <w:spacing w:line="287"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西京医院、唐都医院、省人民医院、西安市中心医院、省中医医院、西安市第四医院、武警陕西总队医院、解放军四五一医院、长安医院、西安市第九医院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8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4200</w:t>
            </w:r>
          </w:p>
        </w:tc>
      </w:tr>
      <w:tr>
        <w:tblPrEx>
          <w:tblCellMar>
            <w:top w:w="0" w:type="dxa"/>
            <w:left w:w="0" w:type="dxa"/>
            <w:bottom w:w="0" w:type="dxa"/>
            <w:right w:w="0" w:type="dxa"/>
          </w:tblCellMar>
        </w:tblPrEx>
        <w:trPr>
          <w:trHeight w:val="2255"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62"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14</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62"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肝硬化(失代偿期)</w:t>
            </w:r>
          </w:p>
        </w:tc>
        <w:tc>
          <w:tcPr>
            <w:tcW w:w="4061" w:type="dxa"/>
            <w:tcBorders>
              <w:top w:val="single" w:color="auto" w:sz="8" w:space="0"/>
              <w:left w:val="single" w:color="auto" w:sz="8" w:space="0"/>
              <w:bottom w:val="single" w:color="auto" w:sz="8" w:space="0"/>
              <w:right w:val="single" w:color="auto" w:sz="8" w:space="0"/>
            </w:tcBorders>
          </w:tcPr>
          <w:p>
            <w:pPr>
              <w:spacing w:line="262"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62" w:lineRule="exact"/>
              <w:jc w:val="left"/>
              <w:rPr>
                <w:rFonts w:hint="eastAsia" w:ascii="微软雅黑" w:hAnsi="微软雅黑" w:eastAsia="微软雅黑" w:cs="微软雅黑"/>
                <w:color w:val="000000"/>
                <w:kern w:val="0"/>
                <w:szCs w:val="21"/>
              </w:rPr>
            </w:pPr>
          </w:p>
          <w:p>
            <w:pPr>
              <w:spacing w:line="262"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提供二级以上医院三年内住院病历，并符合下列条件者：1．有明确的肝病病史。2．肝功化验检查异常。3．出现腹水症状。</w:t>
            </w:r>
          </w:p>
        </w:tc>
        <w:tc>
          <w:tcPr>
            <w:tcW w:w="2631" w:type="dxa"/>
            <w:tcBorders>
              <w:top w:val="single" w:color="auto" w:sz="8" w:space="0"/>
              <w:left w:val="single" w:color="auto" w:sz="8" w:space="0"/>
              <w:bottom w:val="single" w:color="auto" w:sz="8" w:space="0"/>
              <w:right w:val="single" w:color="auto" w:sz="8" w:space="0"/>
            </w:tcBorders>
          </w:tcPr>
          <w:p>
            <w:pPr>
              <w:spacing w:line="262" w:lineRule="exact"/>
              <w:jc w:val="left"/>
              <w:rPr>
                <w:rFonts w:hint="eastAsia" w:ascii="微软雅黑" w:hAnsi="微软雅黑" w:eastAsia="微软雅黑" w:cs="微软雅黑"/>
                <w:color w:val="000000"/>
                <w:kern w:val="0"/>
                <w:szCs w:val="21"/>
              </w:rPr>
            </w:pPr>
          </w:p>
          <w:p>
            <w:pPr>
              <w:spacing w:line="262"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西京医院、唐都医院、省人民医院、西安市中心医院、省中医医院、西安市第四医院、解放军四五一医院、武警陕西总队医院、长安医院、西安市第九医院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62"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4800</w:t>
            </w:r>
          </w:p>
        </w:tc>
      </w:tr>
      <w:tr>
        <w:tblPrEx>
          <w:tblCellMar>
            <w:top w:w="0" w:type="dxa"/>
            <w:left w:w="0" w:type="dxa"/>
            <w:bottom w:w="0" w:type="dxa"/>
            <w:right w:w="0" w:type="dxa"/>
          </w:tblCellMar>
        </w:tblPrEx>
        <w:trPr>
          <w:trHeight w:val="1954"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58"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15</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58"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慢性阻塞性肺病</w:t>
            </w:r>
          </w:p>
        </w:tc>
        <w:tc>
          <w:tcPr>
            <w:tcW w:w="4061" w:type="dxa"/>
            <w:tcBorders>
              <w:top w:val="single" w:color="auto" w:sz="8" w:space="0"/>
              <w:left w:val="single" w:color="auto" w:sz="8" w:space="0"/>
              <w:bottom w:val="single" w:color="auto" w:sz="8" w:space="0"/>
              <w:right w:val="single" w:color="auto" w:sz="8" w:space="0"/>
            </w:tcBorders>
          </w:tcPr>
          <w:p>
            <w:pPr>
              <w:spacing w:line="258"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提供二级以上医院住院病历(限三年内)复印件，并符合下列条件者：1．有慢性支气管炎、支气管哮喘、重症肺结核、支气管扩张等慢性病史。2．经x线、心电图检查异常。3．肺功能检查异常。</w:t>
            </w:r>
          </w:p>
        </w:tc>
        <w:tc>
          <w:tcPr>
            <w:tcW w:w="2631" w:type="dxa"/>
            <w:tcBorders>
              <w:top w:val="single" w:color="auto" w:sz="8" w:space="0"/>
              <w:left w:val="single" w:color="auto" w:sz="8" w:space="0"/>
              <w:bottom w:val="single" w:color="auto" w:sz="8" w:space="0"/>
              <w:right w:val="single" w:color="auto" w:sz="8" w:space="0"/>
            </w:tcBorders>
          </w:tcPr>
          <w:p>
            <w:pPr>
              <w:spacing w:line="258" w:lineRule="exact"/>
              <w:jc w:val="left"/>
              <w:rPr>
                <w:rFonts w:hint="eastAsia" w:ascii="微软雅黑" w:hAnsi="微软雅黑" w:eastAsia="微软雅黑" w:cs="微软雅黑"/>
                <w:color w:val="000000"/>
                <w:kern w:val="0"/>
                <w:szCs w:val="21"/>
              </w:rPr>
            </w:pPr>
          </w:p>
          <w:p>
            <w:pPr>
              <w:spacing w:line="258"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西京医院、唐都医院、省人民医院、西安市中心医院、省中医医院、西安高新医院、解放军四五一医院、西安市第四医院、长安医院、西安市第九医院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58"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4800</w:t>
            </w:r>
          </w:p>
        </w:tc>
      </w:tr>
      <w:tr>
        <w:tblPrEx>
          <w:tblCellMar>
            <w:top w:w="0" w:type="dxa"/>
            <w:left w:w="0" w:type="dxa"/>
            <w:bottom w:w="0" w:type="dxa"/>
            <w:right w:w="0" w:type="dxa"/>
          </w:tblCellMar>
        </w:tblPrEx>
        <w:trPr>
          <w:trHeight w:val="1288"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16</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精神分裂症</w:t>
            </w:r>
          </w:p>
        </w:tc>
        <w:tc>
          <w:tcPr>
            <w:tcW w:w="4061" w:type="dxa"/>
            <w:tcBorders>
              <w:top w:val="single" w:color="auto" w:sz="8" w:space="0"/>
              <w:left w:val="single" w:color="auto" w:sz="8" w:space="0"/>
              <w:bottom w:val="single" w:color="auto" w:sz="8" w:space="0"/>
              <w:right w:val="single" w:color="auto" w:sz="8" w:space="0"/>
            </w:tcBorders>
          </w:tcPr>
          <w:p>
            <w:pPr>
              <w:spacing w:line="24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 xml:space="preserve">  </w:t>
            </w:r>
          </w:p>
          <w:p>
            <w:pPr>
              <w:spacing w:line="24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1．有明确的精神分裂症病史。2．有精</w:t>
            </w:r>
          </w:p>
          <w:p>
            <w:pPr>
              <w:spacing w:line="24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神病专科医院住院病历。3．病情迁延不愈</w:t>
            </w:r>
          </w:p>
          <w:p>
            <w:pPr>
              <w:spacing w:line="24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三年以上。</w:t>
            </w:r>
          </w:p>
        </w:tc>
        <w:tc>
          <w:tcPr>
            <w:tcW w:w="2631" w:type="dxa"/>
            <w:tcBorders>
              <w:top w:val="single" w:color="auto" w:sz="8" w:space="0"/>
              <w:left w:val="single" w:color="auto" w:sz="8" w:space="0"/>
              <w:bottom w:val="single" w:color="auto" w:sz="8" w:space="0"/>
              <w:right w:val="single" w:color="auto" w:sz="8" w:space="0"/>
            </w:tcBorders>
          </w:tcPr>
          <w:p>
            <w:pPr>
              <w:spacing w:line="240" w:lineRule="exact"/>
              <w:jc w:val="left"/>
              <w:rPr>
                <w:rFonts w:hint="eastAsia" w:ascii="微软雅黑" w:hAnsi="微软雅黑" w:eastAsia="微软雅黑" w:cs="微软雅黑"/>
                <w:color w:val="000000"/>
                <w:kern w:val="0"/>
                <w:szCs w:val="21"/>
              </w:rPr>
            </w:pPr>
          </w:p>
          <w:p>
            <w:pPr>
              <w:spacing w:line="24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西京医院、省人民医院、西安市中心医院、西安市精神卫生中心，西安市第九医院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2400</w:t>
            </w:r>
          </w:p>
        </w:tc>
      </w:tr>
      <w:tr>
        <w:tblPrEx>
          <w:tblCellMar>
            <w:top w:w="0" w:type="dxa"/>
            <w:left w:w="0" w:type="dxa"/>
            <w:bottom w:w="0" w:type="dxa"/>
            <w:right w:w="0" w:type="dxa"/>
          </w:tblCellMar>
        </w:tblPrEx>
        <w:trPr>
          <w:trHeight w:val="2297"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35"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17</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35"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系统性红斑狼疮</w:t>
            </w:r>
          </w:p>
        </w:tc>
        <w:tc>
          <w:tcPr>
            <w:tcW w:w="4061" w:type="dxa"/>
            <w:tcBorders>
              <w:top w:val="single" w:color="auto" w:sz="8" w:space="0"/>
              <w:left w:val="single" w:color="auto" w:sz="8" w:space="0"/>
              <w:bottom w:val="single" w:color="auto" w:sz="8" w:space="0"/>
              <w:right w:val="single" w:color="auto" w:sz="8" w:space="0"/>
            </w:tcBorders>
          </w:tcPr>
          <w:p>
            <w:pPr>
              <w:spacing w:line="235"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35" w:lineRule="exact"/>
              <w:jc w:val="left"/>
              <w:rPr>
                <w:rFonts w:hint="eastAsia" w:ascii="微软雅黑" w:hAnsi="微软雅黑" w:eastAsia="微软雅黑" w:cs="微软雅黑"/>
                <w:color w:val="000000"/>
                <w:kern w:val="0"/>
                <w:szCs w:val="21"/>
              </w:rPr>
            </w:pPr>
          </w:p>
          <w:p>
            <w:pPr>
              <w:spacing w:line="235"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提供二级以上医院住院病历(限三年内)复印件，并符合下列条件者：1．有典型的临床表现和病史。2．实验室检查有多项检测异常。3．根据美国风湿病协会(ARA)1997提出的诊断标准，符合标准者。</w:t>
            </w:r>
          </w:p>
          <w:p>
            <w:pPr>
              <w:jc w:val="left"/>
              <w:rPr>
                <w:rFonts w:hint="eastAsia" w:ascii="微软雅黑" w:hAnsi="微软雅黑" w:eastAsia="微软雅黑" w:cs="微软雅黑"/>
                <w:color w:val="000000"/>
                <w:szCs w:val="21"/>
              </w:rPr>
            </w:pPr>
          </w:p>
        </w:tc>
        <w:tc>
          <w:tcPr>
            <w:tcW w:w="2631" w:type="dxa"/>
            <w:tcBorders>
              <w:top w:val="single" w:color="auto" w:sz="8" w:space="0"/>
              <w:left w:val="single" w:color="auto" w:sz="8" w:space="0"/>
              <w:bottom w:val="single" w:color="auto" w:sz="8" w:space="0"/>
              <w:right w:val="single" w:color="auto" w:sz="8" w:space="0"/>
            </w:tcBorders>
          </w:tcPr>
          <w:p>
            <w:pPr>
              <w:spacing w:line="235" w:lineRule="exact"/>
              <w:jc w:val="left"/>
              <w:rPr>
                <w:rFonts w:hint="eastAsia" w:ascii="微软雅黑" w:hAnsi="微软雅黑" w:eastAsia="微软雅黑" w:cs="微软雅黑"/>
                <w:color w:val="000000"/>
                <w:kern w:val="0"/>
                <w:szCs w:val="21"/>
              </w:rPr>
            </w:pPr>
          </w:p>
          <w:p>
            <w:pPr>
              <w:spacing w:line="235"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西京医院、唐都医院、省人民医院、西安市中心医院、省中医医院、西安市第五医院、西安市第四医院、武警陕西总队医院、解放军四五一医院、长安医院、西安市第九医院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35"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2126" w:hRule="exact"/>
        </w:trPr>
        <w:tc>
          <w:tcPr>
            <w:tcW w:w="481" w:type="dxa"/>
            <w:tcBorders>
              <w:top w:val="single" w:color="auto" w:sz="8" w:space="0"/>
              <w:left w:val="single" w:color="auto" w:sz="8" w:space="0"/>
              <w:bottom w:val="single" w:color="auto" w:sz="8" w:space="0"/>
              <w:right w:val="single" w:color="auto" w:sz="8" w:space="0"/>
            </w:tcBorders>
            <w:vAlign w:val="center"/>
          </w:tcPr>
          <w:p>
            <w:pPr>
              <w:spacing w:line="27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18</w:t>
            </w:r>
          </w:p>
        </w:tc>
        <w:tc>
          <w:tcPr>
            <w:tcW w:w="1083" w:type="dxa"/>
            <w:tcBorders>
              <w:top w:val="single" w:color="auto" w:sz="8" w:space="0"/>
              <w:left w:val="single" w:color="auto" w:sz="8" w:space="0"/>
              <w:bottom w:val="single" w:color="auto" w:sz="8" w:space="0"/>
              <w:right w:val="single" w:color="auto" w:sz="8" w:space="0"/>
            </w:tcBorders>
            <w:vAlign w:val="center"/>
          </w:tcPr>
          <w:p>
            <w:pPr>
              <w:spacing w:line="27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帕金森病</w:t>
            </w:r>
          </w:p>
        </w:tc>
        <w:tc>
          <w:tcPr>
            <w:tcW w:w="4061" w:type="dxa"/>
            <w:tcBorders>
              <w:top w:val="single" w:color="auto" w:sz="8" w:space="0"/>
              <w:left w:val="single" w:color="auto" w:sz="8" w:space="0"/>
              <w:bottom w:val="single" w:color="auto" w:sz="8" w:space="0"/>
              <w:right w:val="single" w:color="auto" w:sz="8" w:space="0"/>
            </w:tcBorders>
          </w:tcPr>
          <w:p>
            <w:pPr>
              <w:spacing w:line="279"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79" w:lineRule="exact"/>
              <w:jc w:val="left"/>
              <w:rPr>
                <w:rFonts w:hint="eastAsia" w:ascii="微软雅黑" w:hAnsi="微软雅黑" w:eastAsia="微软雅黑" w:cs="微软雅黑"/>
                <w:color w:val="000000"/>
                <w:kern w:val="0"/>
                <w:szCs w:val="21"/>
              </w:rPr>
            </w:pPr>
          </w:p>
          <w:p>
            <w:pPr>
              <w:spacing w:line="279" w:lineRule="exact"/>
              <w:ind w:firstLine="420" w:firstLineChars="200"/>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1．典型帕金森病的临床症状。2．经三</w:t>
            </w:r>
          </w:p>
          <w:p>
            <w:pPr>
              <w:spacing w:line="279"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级医院确诊，并有二级以上医院住院病历。3．有相关辅助检查协助诊断。</w:t>
            </w:r>
          </w:p>
        </w:tc>
        <w:tc>
          <w:tcPr>
            <w:tcW w:w="2631" w:type="dxa"/>
            <w:tcBorders>
              <w:top w:val="single" w:color="auto" w:sz="8" w:space="0"/>
              <w:left w:val="single" w:color="auto" w:sz="8" w:space="0"/>
              <w:bottom w:val="single" w:color="auto" w:sz="8" w:space="0"/>
              <w:right w:val="single" w:color="auto" w:sz="8" w:space="0"/>
            </w:tcBorders>
          </w:tcPr>
          <w:p>
            <w:pPr>
              <w:spacing w:line="279"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西京医院、唐都医院、省人民医院、西安市中心医院、省中医医院、西安市第四医院、西安高新医院、西安市第四医院、武警陕西总队医院、长安医院、西安市第九医院</w:t>
            </w:r>
          </w:p>
        </w:tc>
        <w:tc>
          <w:tcPr>
            <w:tcW w:w="982" w:type="dxa"/>
            <w:tcBorders>
              <w:top w:val="single" w:color="auto" w:sz="8" w:space="0"/>
              <w:left w:val="single" w:color="auto" w:sz="8" w:space="0"/>
              <w:bottom w:val="single" w:color="auto" w:sz="8" w:space="0"/>
              <w:right w:val="single" w:color="auto" w:sz="8" w:space="0"/>
            </w:tcBorders>
            <w:vAlign w:val="center"/>
          </w:tcPr>
          <w:p>
            <w:pPr>
              <w:spacing w:line="27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bl>
    <w:tbl>
      <w:tblPr>
        <w:tblStyle w:val="5"/>
        <w:tblpPr w:leftFromText="180" w:rightFromText="180" w:vertAnchor="text" w:horzAnchor="page" w:tblpX="1392" w:tblpY="51"/>
        <w:tblOverlap w:val="never"/>
        <w:tblW w:w="0" w:type="auto"/>
        <w:tblInd w:w="0" w:type="dxa"/>
        <w:tblLayout w:type="fixed"/>
        <w:tblCellMar>
          <w:top w:w="0" w:type="dxa"/>
          <w:left w:w="0" w:type="dxa"/>
          <w:bottom w:w="0" w:type="dxa"/>
          <w:right w:w="0" w:type="dxa"/>
        </w:tblCellMar>
      </w:tblPr>
      <w:tblGrid>
        <w:gridCol w:w="494"/>
        <w:gridCol w:w="1037"/>
        <w:gridCol w:w="3907"/>
        <w:gridCol w:w="2534"/>
        <w:gridCol w:w="951"/>
      </w:tblGrid>
      <w:tr>
        <w:tblPrEx>
          <w:tblCellMar>
            <w:top w:w="0" w:type="dxa"/>
            <w:left w:w="0" w:type="dxa"/>
            <w:bottom w:w="0" w:type="dxa"/>
            <w:right w:w="0" w:type="dxa"/>
          </w:tblCellMar>
        </w:tblPrEx>
        <w:trPr>
          <w:trHeight w:val="124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Times New Roman" w:hAnsi="Times New Roman" w:eastAsia="宋体" w:cs="宋体"/>
                <w:b/>
                <w:bCs/>
                <w:color w:val="000000"/>
                <w:kern w:val="0"/>
                <w:szCs w:val="21"/>
              </w:rPr>
              <w:t>序号</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门诊特殊疾病病种</w:t>
            </w:r>
          </w:p>
        </w:tc>
        <w:tc>
          <w:tcPr>
            <w:tcW w:w="3907"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确认病种标准</w:t>
            </w:r>
          </w:p>
        </w:tc>
        <w:tc>
          <w:tcPr>
            <w:tcW w:w="2534"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鉴定医院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48" w:lineRule="exact"/>
              <w:jc w:val="center"/>
              <w:rPr>
                <w:rFonts w:ascii="Times New Roman" w:hAnsi="Times New Roman" w:eastAsia="宋体" w:cs="宋体"/>
                <w:b/>
                <w:bCs/>
                <w:color w:val="000000"/>
                <w:szCs w:val="21"/>
              </w:rPr>
            </w:pPr>
            <w:r>
              <w:rPr>
                <w:rFonts w:hint="eastAsia" w:ascii="Times New Roman" w:hAnsi="Times New Roman" w:eastAsia="宋体" w:cs="宋体"/>
                <w:b/>
                <w:bCs/>
                <w:color w:val="000000"/>
                <w:kern w:val="0"/>
                <w:szCs w:val="21"/>
              </w:rPr>
              <w:t>年度医</w:t>
            </w:r>
            <w:r>
              <w:rPr>
                <w:rFonts w:hint="eastAsia" w:ascii="宋体" w:hAnsi="Times New Roman" w:eastAsia="宋体" w:cs="宋体"/>
                <w:b/>
                <w:bCs/>
                <w:color w:val="000000"/>
                <w:kern w:val="0"/>
                <w:szCs w:val="21"/>
              </w:rPr>
              <w:t>疗费用限额</w:t>
            </w:r>
            <w:r>
              <w:rPr>
                <w:rFonts w:ascii="宋体" w:hAnsi="Times New Roman" w:eastAsia="宋体" w:cs="宋体"/>
                <w:b/>
                <w:bCs/>
                <w:color w:val="000000"/>
                <w:kern w:val="0"/>
                <w:szCs w:val="21"/>
              </w:rPr>
              <w:t xml:space="preserve">  (</w:t>
            </w:r>
            <w:r>
              <w:rPr>
                <w:rFonts w:hint="eastAsia" w:ascii="宋体" w:hAnsi="Times New Roman" w:eastAsia="宋体" w:cs="宋体"/>
                <w:b/>
                <w:bCs/>
                <w:color w:val="000000"/>
                <w:kern w:val="0"/>
                <w:szCs w:val="21"/>
              </w:rPr>
              <w:t>元</w:t>
            </w:r>
            <w:r>
              <w:rPr>
                <w:rFonts w:ascii="宋体" w:hAnsi="Times New Roman" w:eastAsia="宋体" w:cs="宋体"/>
                <w:b/>
                <w:bCs/>
                <w:color w:val="000000"/>
                <w:kern w:val="0"/>
                <w:szCs w:val="21"/>
              </w:rPr>
              <w:t>)</w:t>
            </w:r>
          </w:p>
        </w:tc>
      </w:tr>
      <w:tr>
        <w:tblPrEx>
          <w:tblCellMar>
            <w:top w:w="0" w:type="dxa"/>
            <w:left w:w="0" w:type="dxa"/>
            <w:bottom w:w="0" w:type="dxa"/>
            <w:right w:w="0" w:type="dxa"/>
          </w:tblCellMar>
        </w:tblPrEx>
        <w:trPr>
          <w:trHeight w:val="198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46"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19</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46"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恶性肿瘤</w:t>
            </w:r>
          </w:p>
        </w:tc>
        <w:tc>
          <w:tcPr>
            <w:tcW w:w="3907" w:type="dxa"/>
            <w:tcBorders>
              <w:top w:val="single" w:color="auto" w:sz="8" w:space="0"/>
              <w:left w:val="single" w:color="auto" w:sz="8" w:space="0"/>
              <w:bottom w:val="single" w:color="auto" w:sz="8" w:space="0"/>
              <w:right w:val="single" w:color="auto" w:sz="8" w:space="0"/>
            </w:tcBorders>
          </w:tcPr>
          <w:p>
            <w:pPr>
              <w:spacing w:line="246"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46" w:lineRule="exact"/>
              <w:jc w:val="left"/>
              <w:rPr>
                <w:rFonts w:hint="eastAsia" w:ascii="微软雅黑" w:hAnsi="微软雅黑" w:eastAsia="微软雅黑" w:cs="微软雅黑"/>
                <w:color w:val="000000"/>
                <w:kern w:val="0"/>
                <w:szCs w:val="21"/>
              </w:rPr>
            </w:pPr>
          </w:p>
          <w:p>
            <w:pPr>
              <w:spacing w:line="246"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1．经手术探查及病理检查确诊为恶性肿瘤。2．从确认恶性肿瘤之日起，经门诊、住院治疗后有肿瘤转移复发者。</w:t>
            </w:r>
          </w:p>
        </w:tc>
        <w:tc>
          <w:tcPr>
            <w:tcW w:w="2534" w:type="dxa"/>
            <w:tcBorders>
              <w:top w:val="single" w:color="auto" w:sz="8" w:space="0"/>
              <w:left w:val="single" w:color="auto" w:sz="8" w:space="0"/>
              <w:bottom w:val="single" w:color="auto" w:sz="8" w:space="0"/>
              <w:right w:val="single" w:color="auto" w:sz="8" w:space="0"/>
            </w:tcBorders>
          </w:tcPr>
          <w:p>
            <w:pPr>
              <w:spacing w:line="246"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陕西省肿瘤医院、西京医院、唐都医院、省人民医院、西安市中心医院、省中医医院、解放军三二三医院、解放军四五一医院、武警陕西总队医院、长安医院、西安市第九医院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46"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226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5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20</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5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慢性肾小球肾炎</w:t>
            </w:r>
          </w:p>
        </w:tc>
        <w:tc>
          <w:tcPr>
            <w:tcW w:w="3907" w:type="dxa"/>
            <w:tcBorders>
              <w:top w:val="single" w:color="auto" w:sz="8" w:space="0"/>
              <w:left w:val="single" w:color="auto" w:sz="8" w:space="0"/>
              <w:bottom w:val="single" w:color="auto" w:sz="8" w:space="0"/>
              <w:right w:val="single" w:color="auto" w:sz="8" w:space="0"/>
            </w:tcBorders>
          </w:tcPr>
          <w:p>
            <w:pPr>
              <w:spacing w:line="25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50" w:lineRule="exact"/>
              <w:jc w:val="left"/>
              <w:rPr>
                <w:rFonts w:hint="eastAsia" w:ascii="微软雅黑" w:hAnsi="微软雅黑" w:eastAsia="微软雅黑" w:cs="微软雅黑"/>
                <w:color w:val="000000"/>
                <w:kern w:val="0"/>
                <w:szCs w:val="21"/>
              </w:rPr>
            </w:pPr>
          </w:p>
          <w:p>
            <w:pPr>
              <w:spacing w:line="25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lang w:val="en-US" w:eastAsia="zh-CN"/>
              </w:rPr>
              <w:t xml:space="preserve">  </w:t>
            </w:r>
            <w:r>
              <w:rPr>
                <w:rFonts w:hint="eastAsia" w:ascii="微软雅黑" w:hAnsi="微软雅黑" w:eastAsia="微软雅黑" w:cs="微软雅黑"/>
                <w:color w:val="000000"/>
                <w:kern w:val="0"/>
                <w:szCs w:val="21"/>
              </w:rPr>
              <w:t>提供二级以上医院住院病历(限三年内)复印件，并符合下列条件者：1．有典型的肾炎病史。2，实验室检查有多项血、尿肾功能检测异常。</w:t>
            </w:r>
          </w:p>
        </w:tc>
        <w:tc>
          <w:tcPr>
            <w:tcW w:w="2534" w:type="dxa"/>
            <w:tcBorders>
              <w:top w:val="single" w:color="auto" w:sz="8" w:space="0"/>
              <w:left w:val="single" w:color="auto" w:sz="8" w:space="0"/>
              <w:bottom w:val="single" w:color="auto" w:sz="8" w:space="0"/>
              <w:right w:val="single" w:color="auto" w:sz="8" w:space="0"/>
            </w:tcBorders>
          </w:tcPr>
          <w:p>
            <w:pPr>
              <w:spacing w:line="25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西京医院、唐都医院、省人民医院、西安市中心医院、省中医医院、西安高新医院、解放军三二三医院、解放军四五一医院、西安市第四医院、武警陕西总队医院、长安医院、西安市第九医院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5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170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21</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慢性肝炎</w:t>
            </w:r>
          </w:p>
        </w:tc>
        <w:tc>
          <w:tcPr>
            <w:tcW w:w="3907" w:type="dxa"/>
            <w:tcBorders>
              <w:top w:val="single" w:color="auto" w:sz="8" w:space="0"/>
              <w:left w:val="single" w:color="auto" w:sz="8" w:space="0"/>
              <w:bottom w:val="single" w:color="auto" w:sz="8" w:space="0"/>
              <w:right w:val="single" w:color="auto" w:sz="8" w:space="0"/>
            </w:tcBorders>
          </w:tcPr>
          <w:p>
            <w:pPr>
              <w:spacing w:line="240" w:lineRule="exact"/>
              <w:ind w:firstLine="420"/>
              <w:jc w:val="left"/>
              <w:rPr>
                <w:rFonts w:hint="eastAsia" w:ascii="微软雅黑" w:hAnsi="微软雅黑" w:eastAsia="微软雅黑" w:cs="微软雅黑"/>
                <w:color w:val="000000"/>
                <w:kern w:val="0"/>
                <w:szCs w:val="21"/>
              </w:rPr>
            </w:pPr>
          </w:p>
          <w:p>
            <w:pPr>
              <w:spacing w:line="240" w:lineRule="exact"/>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提供二级以上医院住院病历(限三年内)复印件，并符合下列条件者：1．有肝炎病史及相关的临床表现。2．实验室检查异常，符合肝炎诊断标准者。</w:t>
            </w:r>
          </w:p>
        </w:tc>
        <w:tc>
          <w:tcPr>
            <w:tcW w:w="2534" w:type="dxa"/>
            <w:tcBorders>
              <w:top w:val="single" w:color="auto" w:sz="8" w:space="0"/>
              <w:left w:val="single" w:color="auto" w:sz="8" w:space="0"/>
              <w:bottom w:val="single" w:color="auto" w:sz="8" w:space="0"/>
              <w:right w:val="single" w:color="auto" w:sz="8" w:space="0"/>
            </w:tcBorders>
          </w:tcPr>
          <w:p>
            <w:pPr>
              <w:spacing w:line="240" w:lineRule="exact"/>
              <w:jc w:val="left"/>
              <w:rPr>
                <w:rFonts w:hint="eastAsia" w:ascii="微软雅黑" w:hAnsi="微软雅黑" w:eastAsia="微软雅黑" w:cs="微软雅黑"/>
                <w:color w:val="000000"/>
                <w:kern w:val="0"/>
                <w:szCs w:val="21"/>
              </w:rPr>
            </w:pPr>
          </w:p>
          <w:p>
            <w:pPr>
              <w:spacing w:line="24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西京医院、唐都医院、省人民医院、西安市中心医院、省中医医院、西安市第四医院、武警陕西总队医院、长安医院、西安市第九医院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170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41"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22</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41"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精神疾病(情感障碍、器质性精神障碍)</w:t>
            </w:r>
          </w:p>
        </w:tc>
        <w:tc>
          <w:tcPr>
            <w:tcW w:w="3907" w:type="dxa"/>
            <w:tcBorders>
              <w:top w:val="single" w:color="auto" w:sz="8" w:space="0"/>
              <w:left w:val="single" w:color="auto" w:sz="8" w:space="0"/>
              <w:bottom w:val="single" w:color="auto" w:sz="8" w:space="0"/>
              <w:right w:val="single" w:color="auto" w:sz="8" w:space="0"/>
            </w:tcBorders>
          </w:tcPr>
          <w:p>
            <w:pPr>
              <w:spacing w:line="241"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提供二级以上医院住院病历(限三年内)复印件，并符合下列条件者：1．有长期患精神疾病的病史。2．有明确的燥狂三高症。3．有明确的抑郁三低症。4．有明确脑部疾病或外伤所致脑部功能改变病史。5．相关检查提示脑部有功能改变者。</w:t>
            </w:r>
          </w:p>
        </w:tc>
        <w:tc>
          <w:tcPr>
            <w:tcW w:w="2534" w:type="dxa"/>
            <w:tcBorders>
              <w:top w:val="single" w:color="auto" w:sz="8" w:space="0"/>
              <w:left w:val="single" w:color="auto" w:sz="8" w:space="0"/>
              <w:bottom w:val="single" w:color="auto" w:sz="8" w:space="0"/>
              <w:right w:val="single" w:color="auto" w:sz="8" w:space="0"/>
            </w:tcBorders>
          </w:tcPr>
          <w:p>
            <w:pPr>
              <w:spacing w:line="241" w:lineRule="exact"/>
              <w:jc w:val="left"/>
              <w:rPr>
                <w:rFonts w:hint="eastAsia" w:ascii="微软雅黑" w:hAnsi="微软雅黑" w:eastAsia="微软雅黑" w:cs="微软雅黑"/>
                <w:color w:val="000000"/>
                <w:kern w:val="0"/>
                <w:szCs w:val="21"/>
              </w:rPr>
            </w:pPr>
          </w:p>
          <w:p>
            <w:pPr>
              <w:spacing w:line="241"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西京医院、省人民医院、西安市中心医院、西安市精神卫生中心、省中医医院、西安市第九医院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41"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2400</w:t>
            </w:r>
          </w:p>
        </w:tc>
      </w:tr>
      <w:tr>
        <w:tblPrEx>
          <w:tblCellMar>
            <w:top w:w="0" w:type="dxa"/>
            <w:left w:w="0" w:type="dxa"/>
            <w:bottom w:w="0" w:type="dxa"/>
            <w:right w:w="0" w:type="dxa"/>
          </w:tblCellMar>
        </w:tblPrEx>
        <w:trPr>
          <w:trHeight w:val="196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23</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类风湿性关节炎</w:t>
            </w:r>
          </w:p>
        </w:tc>
        <w:tc>
          <w:tcPr>
            <w:tcW w:w="3907" w:type="dxa"/>
            <w:tcBorders>
              <w:top w:val="single" w:color="auto" w:sz="8" w:space="0"/>
              <w:left w:val="single" w:color="auto" w:sz="8" w:space="0"/>
              <w:bottom w:val="single" w:color="auto" w:sz="8" w:space="0"/>
              <w:right w:val="single" w:color="auto" w:sz="8" w:space="0"/>
            </w:tcBorders>
          </w:tcPr>
          <w:p>
            <w:pPr>
              <w:spacing w:line="245"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45" w:lineRule="exact"/>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提供二级以上医院住院病历(限三年内)复印件，并符合下列条件者：1．有类风湿性关节炎病史及相关的临床表现。2．实验室检查、X线及其他相关检查符合类风湿关节炎诊断标准者。</w:t>
            </w:r>
          </w:p>
        </w:tc>
        <w:tc>
          <w:tcPr>
            <w:tcW w:w="2534" w:type="dxa"/>
            <w:tcBorders>
              <w:top w:val="single" w:color="auto" w:sz="8" w:space="0"/>
              <w:left w:val="single" w:color="auto" w:sz="8" w:space="0"/>
              <w:bottom w:val="single" w:color="auto" w:sz="8" w:space="0"/>
              <w:right w:val="single" w:color="auto" w:sz="8" w:space="0"/>
            </w:tcBorders>
          </w:tcPr>
          <w:p>
            <w:pPr>
              <w:spacing w:line="245"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西京医院、唐都医院、省人民医院、西安市中心医院、省中医医院、西安市第五医院、西安市第四医院、解放军四五一医院、武警陕西总队医院、长安医院、西安市第九医院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2400</w:t>
            </w:r>
          </w:p>
        </w:tc>
      </w:tr>
      <w:tr>
        <w:tblPrEx>
          <w:tblCellMar>
            <w:top w:w="0" w:type="dxa"/>
            <w:left w:w="0" w:type="dxa"/>
            <w:bottom w:w="0" w:type="dxa"/>
            <w:right w:w="0" w:type="dxa"/>
          </w:tblCellMar>
        </w:tblPrEx>
        <w:trPr>
          <w:trHeight w:val="2220" w:hRule="exact"/>
        </w:trPr>
        <w:tc>
          <w:tcPr>
            <w:tcW w:w="494" w:type="dxa"/>
            <w:tcBorders>
              <w:top w:val="single" w:color="auto" w:sz="8" w:space="0"/>
              <w:left w:val="single" w:color="auto" w:sz="8" w:space="0"/>
              <w:bottom w:val="single" w:color="auto" w:sz="8" w:space="0"/>
              <w:right w:val="single" w:color="auto" w:sz="8" w:space="0"/>
            </w:tcBorders>
            <w:vAlign w:val="center"/>
          </w:tcPr>
          <w:p>
            <w:pPr>
              <w:spacing w:line="244"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24</w:t>
            </w:r>
          </w:p>
        </w:tc>
        <w:tc>
          <w:tcPr>
            <w:tcW w:w="1037" w:type="dxa"/>
            <w:tcBorders>
              <w:top w:val="single" w:color="auto" w:sz="8" w:space="0"/>
              <w:left w:val="single" w:color="auto" w:sz="8" w:space="0"/>
              <w:bottom w:val="single" w:color="auto" w:sz="8" w:space="0"/>
              <w:right w:val="single" w:color="auto" w:sz="8" w:space="0"/>
            </w:tcBorders>
            <w:vAlign w:val="center"/>
          </w:tcPr>
          <w:p>
            <w:pPr>
              <w:spacing w:line="244"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原发性心肌病</w:t>
            </w:r>
          </w:p>
        </w:tc>
        <w:tc>
          <w:tcPr>
            <w:tcW w:w="3907" w:type="dxa"/>
            <w:tcBorders>
              <w:top w:val="single" w:color="auto" w:sz="8" w:space="0"/>
              <w:left w:val="single" w:color="auto" w:sz="8" w:space="0"/>
              <w:bottom w:val="single" w:color="auto" w:sz="8" w:space="0"/>
              <w:right w:val="single" w:color="auto" w:sz="8" w:space="0"/>
            </w:tcBorders>
          </w:tcPr>
          <w:p>
            <w:pPr>
              <w:spacing w:line="244"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44" w:lineRule="exact"/>
              <w:jc w:val="left"/>
              <w:rPr>
                <w:rFonts w:hint="eastAsia" w:ascii="微软雅黑" w:hAnsi="微软雅黑" w:eastAsia="微软雅黑" w:cs="微软雅黑"/>
                <w:color w:val="000000"/>
                <w:kern w:val="0"/>
                <w:szCs w:val="21"/>
              </w:rPr>
            </w:pPr>
          </w:p>
          <w:p>
            <w:pPr>
              <w:spacing w:line="244"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提供二级以上医院住院病历(限三年内)复印件，并符合下列条件者：1．有心肌病的相关临床表现。2．心电图、心脏B超、心功能检查、X线及其他相关检查符合心肌病的诊断标准者。</w:t>
            </w:r>
          </w:p>
        </w:tc>
        <w:tc>
          <w:tcPr>
            <w:tcW w:w="2534" w:type="dxa"/>
            <w:tcBorders>
              <w:top w:val="single" w:color="auto" w:sz="8" w:space="0"/>
              <w:left w:val="single" w:color="auto" w:sz="8" w:space="0"/>
              <w:bottom w:val="single" w:color="auto" w:sz="8" w:space="0"/>
              <w:right w:val="single" w:color="auto" w:sz="8" w:space="0"/>
            </w:tcBorders>
          </w:tcPr>
          <w:p>
            <w:pPr>
              <w:spacing w:line="244" w:lineRule="exact"/>
              <w:jc w:val="left"/>
              <w:rPr>
                <w:rFonts w:hint="eastAsia" w:ascii="微软雅黑" w:hAnsi="微软雅黑" w:eastAsia="微软雅黑" w:cs="微软雅黑"/>
                <w:color w:val="000000"/>
                <w:kern w:val="0"/>
                <w:szCs w:val="21"/>
              </w:rPr>
            </w:pPr>
          </w:p>
          <w:p>
            <w:pPr>
              <w:spacing w:line="244"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西京医院、唐都医院、省人民医院、西安市中心医院、省中医医院、西安市第四医院、武警陕西总队医院、解放军四五一医院、长安医院、西安市第九医院</w:t>
            </w:r>
          </w:p>
        </w:tc>
        <w:tc>
          <w:tcPr>
            <w:tcW w:w="951" w:type="dxa"/>
            <w:tcBorders>
              <w:top w:val="single" w:color="auto" w:sz="8" w:space="0"/>
              <w:left w:val="single" w:color="auto" w:sz="8" w:space="0"/>
              <w:bottom w:val="single" w:color="auto" w:sz="8" w:space="0"/>
              <w:right w:val="single" w:color="auto" w:sz="8" w:space="0"/>
            </w:tcBorders>
            <w:vAlign w:val="center"/>
          </w:tcPr>
          <w:p>
            <w:pPr>
              <w:spacing w:line="244"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4800</w:t>
            </w:r>
          </w:p>
        </w:tc>
      </w:tr>
    </w:tbl>
    <w:p>
      <w:pPr>
        <w:spacing w:line="360" w:lineRule="auto"/>
        <w:ind w:right="560"/>
        <w:rPr>
          <w:rFonts w:hint="eastAsia" w:ascii="微软雅黑" w:hAnsi="微软雅黑" w:eastAsia="微软雅黑" w:cs="微软雅黑"/>
          <w:sz w:val="28"/>
          <w:szCs w:val="28"/>
        </w:rPr>
      </w:pPr>
    </w:p>
    <w:tbl>
      <w:tblPr>
        <w:tblStyle w:val="5"/>
        <w:tblpPr w:leftFromText="180" w:rightFromText="180" w:vertAnchor="text" w:horzAnchor="page" w:tblpX="1527" w:tblpY="8"/>
        <w:tblOverlap w:val="never"/>
        <w:tblW w:w="0" w:type="auto"/>
        <w:tblInd w:w="0" w:type="dxa"/>
        <w:tblLayout w:type="fixed"/>
        <w:tblCellMar>
          <w:top w:w="0" w:type="dxa"/>
          <w:left w:w="0" w:type="dxa"/>
          <w:bottom w:w="0" w:type="dxa"/>
          <w:right w:w="0" w:type="dxa"/>
        </w:tblCellMar>
      </w:tblPr>
      <w:tblGrid>
        <w:gridCol w:w="480"/>
        <w:gridCol w:w="1039"/>
        <w:gridCol w:w="3889"/>
        <w:gridCol w:w="2535"/>
        <w:gridCol w:w="934"/>
      </w:tblGrid>
      <w:tr>
        <w:tblPrEx>
          <w:tblCellMar>
            <w:top w:w="0" w:type="dxa"/>
            <w:left w:w="0" w:type="dxa"/>
            <w:bottom w:w="0" w:type="dxa"/>
            <w:right w:w="0" w:type="dxa"/>
          </w:tblCellMar>
        </w:tblPrEx>
        <w:trPr>
          <w:trHeight w:val="1728" w:hRule="exact"/>
        </w:trPr>
        <w:tc>
          <w:tcPr>
            <w:tcW w:w="480"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ascii="Times New Roman" w:hAnsi="Times New Roman" w:eastAsia="宋体" w:cs="宋体"/>
                <w:b/>
                <w:bCs/>
                <w:color w:val="000000"/>
                <w:szCs w:val="21"/>
              </w:rPr>
            </w:pPr>
            <w:r>
              <w:rPr>
                <w:rFonts w:hint="eastAsia" w:ascii="Times New Roman" w:hAnsi="Times New Roman" w:eastAsia="宋体" w:cs="宋体"/>
                <w:b/>
                <w:bCs/>
                <w:color w:val="000000"/>
                <w:szCs w:val="21"/>
              </w:rPr>
              <w:t>序号</w:t>
            </w:r>
          </w:p>
        </w:tc>
        <w:tc>
          <w:tcPr>
            <w:tcW w:w="1039"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门诊特殊疾病病种</w:t>
            </w:r>
          </w:p>
        </w:tc>
        <w:tc>
          <w:tcPr>
            <w:tcW w:w="3889"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确认病种标准</w:t>
            </w:r>
          </w:p>
        </w:tc>
        <w:tc>
          <w:tcPr>
            <w:tcW w:w="2535"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ascii="Times New Roman" w:hAnsi="Times New Roman" w:eastAsia="宋体" w:cs="宋体"/>
                <w:b/>
                <w:bCs/>
                <w:color w:val="000000"/>
                <w:szCs w:val="21"/>
              </w:rPr>
            </w:pPr>
            <w:r>
              <w:rPr>
                <w:rFonts w:hint="eastAsia" w:ascii="宋体" w:hAnsi="Times New Roman" w:eastAsia="宋体" w:cs="宋体"/>
                <w:b/>
                <w:bCs/>
                <w:color w:val="000000"/>
                <w:kern w:val="0"/>
                <w:szCs w:val="21"/>
              </w:rPr>
              <w:t>鉴定医院</w:t>
            </w:r>
          </w:p>
        </w:tc>
        <w:tc>
          <w:tcPr>
            <w:tcW w:w="934" w:type="dxa"/>
            <w:tcBorders>
              <w:top w:val="single" w:color="auto" w:sz="8" w:space="0"/>
              <w:left w:val="single" w:color="auto" w:sz="8" w:space="0"/>
              <w:bottom w:val="single" w:color="auto" w:sz="8" w:space="0"/>
              <w:right w:val="single" w:color="auto" w:sz="8" w:space="0"/>
            </w:tcBorders>
            <w:vAlign w:val="center"/>
          </w:tcPr>
          <w:p>
            <w:pPr>
              <w:spacing w:line="245" w:lineRule="exact"/>
              <w:jc w:val="center"/>
              <w:rPr>
                <w:rFonts w:ascii="宋体" w:hAnsi="Times New Roman" w:eastAsia="宋体" w:cs="宋体"/>
                <w:b/>
                <w:bCs/>
                <w:color w:val="000000"/>
                <w:kern w:val="0"/>
                <w:szCs w:val="21"/>
              </w:rPr>
            </w:pPr>
            <w:r>
              <w:rPr>
                <w:rFonts w:hint="eastAsia" w:ascii="Times New Roman" w:hAnsi="Times New Roman" w:eastAsia="宋体" w:cs="宋体"/>
                <w:b/>
                <w:bCs/>
                <w:color w:val="000000"/>
                <w:kern w:val="0"/>
                <w:szCs w:val="21"/>
              </w:rPr>
              <w:t>年度医</w:t>
            </w:r>
            <w:r>
              <w:rPr>
                <w:rFonts w:hint="eastAsia" w:ascii="宋体" w:hAnsi="Times New Roman" w:eastAsia="宋体" w:cs="宋体"/>
                <w:b/>
                <w:bCs/>
                <w:color w:val="000000"/>
                <w:kern w:val="0"/>
                <w:szCs w:val="21"/>
              </w:rPr>
              <w:t>疗费用限额</w:t>
            </w:r>
          </w:p>
          <w:p>
            <w:pPr>
              <w:spacing w:line="245" w:lineRule="exact"/>
              <w:jc w:val="center"/>
              <w:rPr>
                <w:rFonts w:ascii="Times New Roman" w:hAnsi="Times New Roman" w:eastAsia="宋体" w:cs="宋体"/>
                <w:b/>
                <w:bCs/>
                <w:color w:val="000000"/>
                <w:szCs w:val="21"/>
              </w:rPr>
            </w:pPr>
            <w:r>
              <w:rPr>
                <w:rFonts w:ascii="宋体" w:hAnsi="Times New Roman" w:eastAsia="宋体" w:cs="宋体"/>
                <w:b/>
                <w:bCs/>
                <w:color w:val="000000"/>
                <w:kern w:val="0"/>
                <w:szCs w:val="21"/>
              </w:rPr>
              <w:t>(</w:t>
            </w:r>
            <w:r>
              <w:rPr>
                <w:rFonts w:hint="eastAsia" w:ascii="宋体" w:hAnsi="Times New Roman" w:eastAsia="宋体" w:cs="宋体"/>
                <w:b/>
                <w:bCs/>
                <w:color w:val="000000"/>
                <w:kern w:val="0"/>
                <w:szCs w:val="21"/>
              </w:rPr>
              <w:t>元</w:t>
            </w:r>
            <w:r>
              <w:rPr>
                <w:rFonts w:ascii="宋体" w:hAnsi="Times New Roman" w:eastAsia="宋体" w:cs="宋体"/>
                <w:b/>
                <w:bCs/>
                <w:color w:val="000000"/>
                <w:kern w:val="0"/>
                <w:szCs w:val="21"/>
              </w:rPr>
              <w:t>)</w:t>
            </w:r>
          </w:p>
        </w:tc>
      </w:tr>
      <w:tr>
        <w:tblPrEx>
          <w:tblCellMar>
            <w:top w:w="0" w:type="dxa"/>
            <w:left w:w="0" w:type="dxa"/>
            <w:bottom w:w="0" w:type="dxa"/>
            <w:right w:w="0" w:type="dxa"/>
          </w:tblCellMar>
        </w:tblPrEx>
        <w:trPr>
          <w:trHeight w:val="2663" w:hRule="exact"/>
        </w:trPr>
        <w:tc>
          <w:tcPr>
            <w:tcW w:w="480" w:type="dxa"/>
            <w:tcBorders>
              <w:top w:val="single" w:color="auto" w:sz="8" w:space="0"/>
              <w:left w:val="single" w:color="auto" w:sz="8" w:space="0"/>
              <w:bottom w:val="single" w:color="auto" w:sz="8" w:space="0"/>
              <w:right w:val="single" w:color="auto" w:sz="8" w:space="0"/>
            </w:tcBorders>
            <w:vAlign w:val="center"/>
          </w:tcPr>
          <w:p>
            <w:pPr>
              <w:spacing w:line="26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25</w:t>
            </w:r>
          </w:p>
        </w:tc>
        <w:tc>
          <w:tcPr>
            <w:tcW w:w="1039" w:type="dxa"/>
            <w:tcBorders>
              <w:top w:val="single" w:color="auto" w:sz="8" w:space="0"/>
              <w:left w:val="single" w:color="auto" w:sz="8" w:space="0"/>
              <w:bottom w:val="single" w:color="auto" w:sz="8" w:space="0"/>
              <w:right w:val="single" w:color="auto" w:sz="8" w:space="0"/>
            </w:tcBorders>
            <w:vAlign w:val="center"/>
          </w:tcPr>
          <w:p>
            <w:pPr>
              <w:spacing w:line="26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癫痫</w:t>
            </w:r>
          </w:p>
        </w:tc>
        <w:tc>
          <w:tcPr>
            <w:tcW w:w="3889" w:type="dxa"/>
            <w:tcBorders>
              <w:top w:val="single" w:color="auto" w:sz="8" w:space="0"/>
              <w:left w:val="single" w:color="auto" w:sz="8" w:space="0"/>
              <w:bottom w:val="single" w:color="auto" w:sz="8" w:space="0"/>
              <w:right w:val="single" w:color="auto" w:sz="8" w:space="0"/>
            </w:tcBorders>
          </w:tcPr>
          <w:p>
            <w:pPr>
              <w:spacing w:line="267"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67" w:lineRule="exact"/>
              <w:jc w:val="left"/>
              <w:rPr>
                <w:rFonts w:hint="eastAsia" w:ascii="微软雅黑" w:hAnsi="微软雅黑" w:eastAsia="微软雅黑" w:cs="微软雅黑"/>
                <w:color w:val="000000"/>
                <w:kern w:val="0"/>
                <w:szCs w:val="21"/>
              </w:rPr>
            </w:pPr>
          </w:p>
          <w:p>
            <w:pPr>
              <w:spacing w:line="267" w:lineRule="exact"/>
              <w:ind w:firstLine="420" w:firstLineChars="200"/>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提供二级以上医院住院病历(限三年内)复印件，并符合下列条件者：1．有癫痫反复发作病史。2．根据国际抗癫痫联盟198l、1989年先后提出的瘼痫发作分类标准，符合其标准者。3．脑电图及其他相关检查符合癫痫疾病诊断者。</w:t>
            </w:r>
          </w:p>
          <w:p>
            <w:pPr>
              <w:jc w:val="left"/>
              <w:rPr>
                <w:rFonts w:hint="eastAsia" w:ascii="微软雅黑" w:hAnsi="微软雅黑" w:eastAsia="微软雅黑" w:cs="微软雅黑"/>
                <w:color w:val="000000"/>
                <w:szCs w:val="21"/>
              </w:rPr>
            </w:pPr>
          </w:p>
        </w:tc>
        <w:tc>
          <w:tcPr>
            <w:tcW w:w="2535" w:type="dxa"/>
            <w:tcBorders>
              <w:top w:val="single" w:color="auto" w:sz="8" w:space="0"/>
              <w:left w:val="single" w:color="auto" w:sz="8" w:space="0"/>
              <w:bottom w:val="single" w:color="auto" w:sz="8" w:space="0"/>
              <w:right w:val="single" w:color="auto" w:sz="8" w:space="0"/>
            </w:tcBorders>
          </w:tcPr>
          <w:p>
            <w:pPr>
              <w:spacing w:line="267" w:lineRule="exact"/>
              <w:jc w:val="left"/>
              <w:rPr>
                <w:rFonts w:hint="eastAsia" w:ascii="微软雅黑" w:hAnsi="微软雅黑" w:eastAsia="微软雅黑" w:cs="微软雅黑"/>
                <w:color w:val="000000"/>
                <w:kern w:val="0"/>
                <w:szCs w:val="21"/>
              </w:rPr>
            </w:pPr>
          </w:p>
          <w:p>
            <w:pPr>
              <w:spacing w:line="267" w:lineRule="exact"/>
              <w:jc w:val="left"/>
              <w:rPr>
                <w:rFonts w:hint="eastAsia" w:ascii="微软雅黑" w:hAnsi="微软雅黑" w:eastAsia="微软雅黑" w:cs="微软雅黑"/>
                <w:color w:val="000000"/>
                <w:kern w:val="0"/>
                <w:szCs w:val="21"/>
              </w:rPr>
            </w:pPr>
          </w:p>
          <w:p>
            <w:pPr>
              <w:spacing w:line="267"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西京医院、唐都医院、省人民医院、西安市中心医院、省中医医院、西安高新医院、西安市第四医院、武警陕西总队医院、长安医院、西安市第九医院</w:t>
            </w:r>
          </w:p>
        </w:tc>
        <w:tc>
          <w:tcPr>
            <w:tcW w:w="934" w:type="dxa"/>
            <w:tcBorders>
              <w:top w:val="single" w:color="auto" w:sz="8" w:space="0"/>
              <w:left w:val="single" w:color="auto" w:sz="8" w:space="0"/>
              <w:bottom w:val="single" w:color="auto" w:sz="8" w:space="0"/>
              <w:right w:val="single" w:color="auto" w:sz="8" w:space="0"/>
            </w:tcBorders>
            <w:vAlign w:val="center"/>
          </w:tcPr>
          <w:p>
            <w:pPr>
              <w:spacing w:line="267"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2400</w:t>
            </w:r>
          </w:p>
        </w:tc>
      </w:tr>
      <w:tr>
        <w:tblPrEx>
          <w:tblCellMar>
            <w:top w:w="0" w:type="dxa"/>
            <w:left w:w="0" w:type="dxa"/>
            <w:bottom w:w="0" w:type="dxa"/>
            <w:right w:w="0" w:type="dxa"/>
          </w:tblCellMar>
        </w:tblPrEx>
        <w:trPr>
          <w:trHeight w:val="3202" w:hRule="exact"/>
        </w:trPr>
        <w:tc>
          <w:tcPr>
            <w:tcW w:w="480" w:type="dxa"/>
            <w:tcBorders>
              <w:top w:val="single" w:color="auto" w:sz="8" w:space="0"/>
              <w:left w:val="single" w:color="auto" w:sz="8" w:space="0"/>
              <w:bottom w:val="single" w:color="auto" w:sz="8" w:space="0"/>
              <w:right w:val="single" w:color="auto" w:sz="8" w:space="0"/>
            </w:tcBorders>
            <w:vAlign w:val="center"/>
          </w:tcPr>
          <w:p>
            <w:pPr>
              <w:spacing w:line="27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26</w:t>
            </w:r>
          </w:p>
        </w:tc>
        <w:tc>
          <w:tcPr>
            <w:tcW w:w="1039" w:type="dxa"/>
            <w:tcBorders>
              <w:top w:val="single" w:color="auto" w:sz="8" w:space="0"/>
              <w:left w:val="single" w:color="auto" w:sz="8" w:space="0"/>
              <w:bottom w:val="single" w:color="auto" w:sz="8" w:space="0"/>
              <w:right w:val="single" w:color="auto" w:sz="8" w:space="0"/>
            </w:tcBorders>
            <w:vAlign w:val="center"/>
          </w:tcPr>
          <w:p>
            <w:pPr>
              <w:spacing w:line="27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肺源性心脏病</w:t>
            </w:r>
          </w:p>
        </w:tc>
        <w:tc>
          <w:tcPr>
            <w:tcW w:w="3889" w:type="dxa"/>
            <w:tcBorders>
              <w:top w:val="single" w:color="auto" w:sz="8" w:space="0"/>
              <w:left w:val="single" w:color="auto" w:sz="8" w:space="0"/>
              <w:bottom w:val="single" w:color="auto" w:sz="8" w:space="0"/>
              <w:right w:val="single" w:color="auto" w:sz="8" w:space="0"/>
            </w:tcBorders>
          </w:tcPr>
          <w:p>
            <w:pPr>
              <w:spacing w:line="279"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79" w:lineRule="exact"/>
              <w:jc w:val="left"/>
              <w:rPr>
                <w:rFonts w:hint="eastAsia" w:ascii="微软雅黑" w:hAnsi="微软雅黑" w:eastAsia="微软雅黑" w:cs="微软雅黑"/>
                <w:color w:val="000000"/>
                <w:kern w:val="0"/>
                <w:szCs w:val="21"/>
              </w:rPr>
            </w:pPr>
          </w:p>
          <w:p>
            <w:pPr>
              <w:spacing w:line="279" w:lineRule="exact"/>
              <w:jc w:val="left"/>
              <w:rPr>
                <w:rFonts w:hint="eastAsia" w:ascii="微软雅黑" w:hAnsi="微软雅黑" w:eastAsia="微软雅黑" w:cs="微软雅黑"/>
                <w:color w:val="000000"/>
                <w:kern w:val="0"/>
                <w:szCs w:val="21"/>
              </w:rPr>
            </w:pPr>
          </w:p>
          <w:p>
            <w:pPr>
              <w:spacing w:line="279" w:lineRule="exact"/>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提供二级以上医院住院病历(限三年内)复印件，并符合下列条件者：1．有慢性支气管炎(哮喘、扩张)、重症肺结核、矽肺及其他慢性肺胸疾病或肺血管疾病病史。2．心电图、超声心动图、X线、实验室、肺功能等相关检查符合肺心病改变者。</w:t>
            </w:r>
          </w:p>
        </w:tc>
        <w:tc>
          <w:tcPr>
            <w:tcW w:w="2535" w:type="dxa"/>
            <w:tcBorders>
              <w:top w:val="single" w:color="auto" w:sz="8" w:space="0"/>
              <w:left w:val="single" w:color="auto" w:sz="8" w:space="0"/>
              <w:bottom w:val="single" w:color="auto" w:sz="8" w:space="0"/>
              <w:right w:val="single" w:color="auto" w:sz="8" w:space="0"/>
            </w:tcBorders>
          </w:tcPr>
          <w:p>
            <w:pPr>
              <w:spacing w:line="279" w:lineRule="exact"/>
              <w:jc w:val="left"/>
              <w:rPr>
                <w:rFonts w:hint="eastAsia" w:ascii="微软雅黑" w:hAnsi="微软雅黑" w:eastAsia="微软雅黑" w:cs="微软雅黑"/>
                <w:color w:val="000000"/>
                <w:kern w:val="0"/>
                <w:szCs w:val="21"/>
              </w:rPr>
            </w:pPr>
          </w:p>
          <w:p>
            <w:pPr>
              <w:spacing w:line="279" w:lineRule="exact"/>
              <w:jc w:val="left"/>
              <w:rPr>
                <w:rFonts w:hint="eastAsia" w:ascii="微软雅黑" w:hAnsi="微软雅黑" w:eastAsia="微软雅黑" w:cs="微软雅黑"/>
                <w:color w:val="000000"/>
                <w:kern w:val="0"/>
                <w:szCs w:val="21"/>
              </w:rPr>
            </w:pPr>
          </w:p>
          <w:p>
            <w:pPr>
              <w:spacing w:line="279" w:lineRule="exact"/>
              <w:jc w:val="left"/>
              <w:rPr>
                <w:rFonts w:hint="eastAsia" w:ascii="微软雅黑" w:hAnsi="微软雅黑" w:eastAsia="微软雅黑" w:cs="微软雅黑"/>
                <w:color w:val="000000"/>
                <w:kern w:val="0"/>
                <w:szCs w:val="21"/>
              </w:rPr>
            </w:pPr>
          </w:p>
          <w:p>
            <w:pPr>
              <w:spacing w:line="279"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西京医院、唐都医院、西安市中心医院、省中医医院、西安高新医院、西安市第四医院、武警陕西总队医院、解放军四五一医院、长安医院、西安市第九医院</w:t>
            </w:r>
          </w:p>
        </w:tc>
        <w:tc>
          <w:tcPr>
            <w:tcW w:w="934" w:type="dxa"/>
            <w:tcBorders>
              <w:top w:val="single" w:color="auto" w:sz="8" w:space="0"/>
              <w:left w:val="single" w:color="auto" w:sz="8" w:space="0"/>
              <w:bottom w:val="single" w:color="auto" w:sz="8" w:space="0"/>
              <w:right w:val="single" w:color="auto" w:sz="8" w:space="0"/>
            </w:tcBorders>
            <w:vAlign w:val="center"/>
          </w:tcPr>
          <w:p>
            <w:pPr>
              <w:spacing w:line="27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4800</w:t>
            </w:r>
          </w:p>
        </w:tc>
      </w:tr>
      <w:tr>
        <w:tblPrEx>
          <w:tblCellMar>
            <w:top w:w="0" w:type="dxa"/>
            <w:left w:w="0" w:type="dxa"/>
            <w:bottom w:w="0" w:type="dxa"/>
            <w:right w:w="0" w:type="dxa"/>
          </w:tblCellMar>
        </w:tblPrEx>
        <w:trPr>
          <w:trHeight w:val="3089" w:hRule="exact"/>
        </w:trPr>
        <w:tc>
          <w:tcPr>
            <w:tcW w:w="480" w:type="dxa"/>
            <w:tcBorders>
              <w:top w:val="single" w:color="auto" w:sz="8" w:space="0"/>
              <w:left w:val="single" w:color="auto" w:sz="8" w:space="0"/>
              <w:bottom w:val="single" w:color="auto" w:sz="8" w:space="0"/>
              <w:right w:val="single" w:color="auto" w:sz="8" w:space="0"/>
            </w:tcBorders>
            <w:vAlign w:val="center"/>
          </w:tcPr>
          <w:p>
            <w:pPr>
              <w:spacing w:line="243"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27</w:t>
            </w:r>
          </w:p>
        </w:tc>
        <w:tc>
          <w:tcPr>
            <w:tcW w:w="1039" w:type="dxa"/>
            <w:tcBorders>
              <w:top w:val="single" w:color="auto" w:sz="8" w:space="0"/>
              <w:left w:val="single" w:color="auto" w:sz="8" w:space="0"/>
              <w:bottom w:val="single" w:color="auto" w:sz="8" w:space="0"/>
              <w:right w:val="single" w:color="auto" w:sz="8" w:space="0"/>
            </w:tcBorders>
            <w:vAlign w:val="center"/>
          </w:tcPr>
          <w:p>
            <w:pPr>
              <w:spacing w:line="243"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慢性支气管炎</w:t>
            </w:r>
          </w:p>
        </w:tc>
        <w:tc>
          <w:tcPr>
            <w:tcW w:w="3889" w:type="dxa"/>
            <w:tcBorders>
              <w:top w:val="single" w:color="auto" w:sz="8" w:space="0"/>
              <w:left w:val="single" w:color="auto" w:sz="8" w:space="0"/>
              <w:bottom w:val="single" w:color="auto" w:sz="8" w:space="0"/>
              <w:right w:val="single" w:color="auto" w:sz="8" w:space="0"/>
            </w:tcBorders>
          </w:tcPr>
          <w:p>
            <w:pPr>
              <w:spacing w:line="243"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43" w:lineRule="exact"/>
              <w:jc w:val="left"/>
              <w:rPr>
                <w:rFonts w:hint="eastAsia" w:ascii="微软雅黑" w:hAnsi="微软雅黑" w:eastAsia="微软雅黑" w:cs="微软雅黑"/>
                <w:color w:val="000000"/>
                <w:kern w:val="0"/>
                <w:szCs w:val="21"/>
              </w:rPr>
            </w:pPr>
          </w:p>
          <w:p>
            <w:pPr>
              <w:spacing w:line="243" w:lineRule="exact"/>
              <w:jc w:val="left"/>
              <w:rPr>
                <w:rFonts w:hint="eastAsia" w:ascii="微软雅黑" w:hAnsi="微软雅黑" w:eastAsia="微软雅黑" w:cs="微软雅黑"/>
                <w:color w:val="000000"/>
                <w:kern w:val="0"/>
                <w:szCs w:val="21"/>
              </w:rPr>
            </w:pPr>
          </w:p>
          <w:p>
            <w:pPr>
              <w:spacing w:line="243" w:lineRule="exact"/>
              <w:ind w:firstLine="420" w:firstLineChars="200"/>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提供二级以上医院住院病历(限三年内)复印件，并符合下列条件者：1．咳嗽、</w:t>
            </w:r>
          </w:p>
          <w:p>
            <w:pPr>
              <w:spacing w:line="243"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咳痰或伴有喘息，每年发病持续3个月以上，并连续2年以上者。2．X线检查异常。</w:t>
            </w:r>
          </w:p>
          <w:p>
            <w:pPr>
              <w:spacing w:line="243"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3．根据全国慢性支气管炎临床专业会议制定的标准，符合标准者。</w:t>
            </w:r>
          </w:p>
        </w:tc>
        <w:tc>
          <w:tcPr>
            <w:tcW w:w="2535" w:type="dxa"/>
            <w:tcBorders>
              <w:top w:val="single" w:color="auto" w:sz="8" w:space="0"/>
              <w:left w:val="single" w:color="auto" w:sz="8" w:space="0"/>
              <w:bottom w:val="single" w:color="auto" w:sz="8" w:space="0"/>
              <w:right w:val="single" w:color="auto" w:sz="8" w:space="0"/>
            </w:tcBorders>
          </w:tcPr>
          <w:p>
            <w:pPr>
              <w:spacing w:line="243" w:lineRule="exact"/>
              <w:jc w:val="left"/>
              <w:rPr>
                <w:rFonts w:hint="eastAsia" w:ascii="微软雅黑" w:hAnsi="微软雅黑" w:eastAsia="微软雅黑" w:cs="微软雅黑"/>
                <w:color w:val="000000"/>
                <w:kern w:val="0"/>
                <w:szCs w:val="21"/>
              </w:rPr>
            </w:pPr>
          </w:p>
          <w:p>
            <w:pPr>
              <w:spacing w:line="243" w:lineRule="exact"/>
              <w:jc w:val="left"/>
              <w:rPr>
                <w:rFonts w:hint="eastAsia" w:ascii="微软雅黑" w:hAnsi="微软雅黑" w:eastAsia="微软雅黑" w:cs="微软雅黑"/>
                <w:color w:val="000000"/>
                <w:kern w:val="0"/>
                <w:szCs w:val="21"/>
              </w:rPr>
            </w:pPr>
          </w:p>
          <w:p>
            <w:pPr>
              <w:spacing w:line="243" w:lineRule="exact"/>
              <w:jc w:val="left"/>
              <w:rPr>
                <w:rFonts w:hint="eastAsia" w:ascii="微软雅黑" w:hAnsi="微软雅黑" w:eastAsia="微软雅黑" w:cs="微软雅黑"/>
                <w:color w:val="000000"/>
                <w:kern w:val="0"/>
                <w:szCs w:val="21"/>
              </w:rPr>
            </w:pPr>
          </w:p>
          <w:p>
            <w:pPr>
              <w:spacing w:line="243"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西京医院、唐都医院、省人民医院、西安市中心医院、省中医医院、西安市第四医院、武警陕西总队医院、解放军四五一医院、长安医院、西安市第九医院</w:t>
            </w:r>
          </w:p>
        </w:tc>
        <w:tc>
          <w:tcPr>
            <w:tcW w:w="934" w:type="dxa"/>
            <w:tcBorders>
              <w:top w:val="single" w:color="auto" w:sz="8" w:space="0"/>
              <w:left w:val="single" w:color="auto" w:sz="8" w:space="0"/>
              <w:bottom w:val="single" w:color="auto" w:sz="8" w:space="0"/>
              <w:right w:val="single" w:color="auto" w:sz="8" w:space="0"/>
            </w:tcBorders>
            <w:vAlign w:val="center"/>
          </w:tcPr>
          <w:p>
            <w:pPr>
              <w:spacing w:line="243"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3600</w:t>
            </w:r>
          </w:p>
        </w:tc>
      </w:tr>
      <w:tr>
        <w:tblPrEx>
          <w:tblCellMar>
            <w:top w:w="0" w:type="dxa"/>
            <w:left w:w="0" w:type="dxa"/>
            <w:bottom w:w="0" w:type="dxa"/>
            <w:right w:w="0" w:type="dxa"/>
          </w:tblCellMar>
        </w:tblPrEx>
        <w:trPr>
          <w:trHeight w:val="3230" w:hRule="exact"/>
        </w:trPr>
        <w:tc>
          <w:tcPr>
            <w:tcW w:w="480" w:type="dxa"/>
            <w:tcBorders>
              <w:top w:val="single" w:color="auto" w:sz="8" w:space="0"/>
              <w:left w:val="single" w:color="auto" w:sz="8" w:space="0"/>
              <w:bottom w:val="single" w:color="auto" w:sz="8" w:space="0"/>
              <w:right w:val="single" w:color="auto" w:sz="8" w:space="0"/>
            </w:tcBorders>
            <w:vAlign w:val="center"/>
          </w:tcPr>
          <w:p>
            <w:pPr>
              <w:spacing w:line="24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28</w:t>
            </w:r>
          </w:p>
        </w:tc>
        <w:tc>
          <w:tcPr>
            <w:tcW w:w="1039" w:type="dxa"/>
            <w:tcBorders>
              <w:top w:val="single" w:color="auto" w:sz="8" w:space="0"/>
              <w:left w:val="single" w:color="auto" w:sz="8" w:space="0"/>
              <w:bottom w:val="single" w:color="auto" w:sz="8" w:space="0"/>
              <w:right w:val="single" w:color="auto" w:sz="8" w:space="0"/>
            </w:tcBorders>
            <w:vAlign w:val="center"/>
          </w:tcPr>
          <w:p>
            <w:pPr>
              <w:spacing w:line="24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胃、十二指肠溃疡(伴有并发症)</w:t>
            </w:r>
          </w:p>
        </w:tc>
        <w:tc>
          <w:tcPr>
            <w:tcW w:w="3889" w:type="dxa"/>
            <w:tcBorders>
              <w:top w:val="single" w:color="auto" w:sz="8" w:space="0"/>
              <w:left w:val="single" w:color="auto" w:sz="8" w:space="0"/>
              <w:bottom w:val="single" w:color="auto" w:sz="8" w:space="0"/>
              <w:right w:val="single" w:color="auto" w:sz="8" w:space="0"/>
            </w:tcBorders>
          </w:tcPr>
          <w:p>
            <w:pPr>
              <w:spacing w:line="249"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w:t>
            </w:r>
          </w:p>
          <w:p>
            <w:pPr>
              <w:spacing w:line="249" w:lineRule="exact"/>
              <w:jc w:val="left"/>
              <w:rPr>
                <w:rFonts w:hint="eastAsia" w:ascii="微软雅黑" w:hAnsi="微软雅黑" w:eastAsia="微软雅黑" w:cs="微软雅黑"/>
                <w:color w:val="000000"/>
                <w:kern w:val="0"/>
                <w:szCs w:val="21"/>
              </w:rPr>
            </w:pPr>
          </w:p>
          <w:p>
            <w:pPr>
              <w:spacing w:line="249" w:lineRule="exact"/>
              <w:jc w:val="left"/>
              <w:rPr>
                <w:rFonts w:hint="eastAsia" w:ascii="微软雅黑" w:hAnsi="微软雅黑" w:eastAsia="微软雅黑" w:cs="微软雅黑"/>
                <w:color w:val="000000"/>
                <w:kern w:val="0"/>
                <w:szCs w:val="21"/>
              </w:rPr>
            </w:pPr>
          </w:p>
          <w:p>
            <w:pPr>
              <w:spacing w:line="249" w:lineRule="exact"/>
              <w:ind w:firstLine="420" w:firstLineChars="20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 提供二级以上医院住院病历(限三年内)复印件，并符合下列条件者：1．有胃十二指肠溃疡伴有并发症的病史及相关的临床表现。2．内镜检查、X线及其他相关检查符合胃十二指肠溃疡及有并发症的诊断标准者。</w:t>
            </w:r>
          </w:p>
        </w:tc>
        <w:tc>
          <w:tcPr>
            <w:tcW w:w="2535" w:type="dxa"/>
            <w:tcBorders>
              <w:top w:val="single" w:color="auto" w:sz="8" w:space="0"/>
              <w:left w:val="single" w:color="auto" w:sz="8" w:space="0"/>
              <w:bottom w:val="single" w:color="auto" w:sz="8" w:space="0"/>
              <w:right w:val="single" w:color="auto" w:sz="8" w:space="0"/>
            </w:tcBorders>
          </w:tcPr>
          <w:p>
            <w:pPr>
              <w:spacing w:line="249" w:lineRule="exact"/>
              <w:jc w:val="left"/>
              <w:rPr>
                <w:rFonts w:hint="eastAsia" w:ascii="微软雅黑" w:hAnsi="微软雅黑" w:eastAsia="微软雅黑" w:cs="微软雅黑"/>
                <w:color w:val="000000"/>
                <w:kern w:val="0"/>
                <w:szCs w:val="21"/>
              </w:rPr>
            </w:pPr>
          </w:p>
          <w:p>
            <w:pPr>
              <w:spacing w:line="249" w:lineRule="exact"/>
              <w:jc w:val="left"/>
              <w:rPr>
                <w:rFonts w:hint="eastAsia" w:ascii="微软雅黑" w:hAnsi="微软雅黑" w:eastAsia="微软雅黑" w:cs="微软雅黑"/>
                <w:color w:val="000000"/>
                <w:kern w:val="0"/>
                <w:szCs w:val="21"/>
              </w:rPr>
            </w:pPr>
          </w:p>
          <w:p>
            <w:pPr>
              <w:spacing w:line="249" w:lineRule="exact"/>
              <w:jc w:val="left"/>
              <w:rPr>
                <w:rFonts w:hint="eastAsia" w:ascii="微软雅黑" w:hAnsi="微软雅黑" w:eastAsia="微软雅黑" w:cs="微软雅黑"/>
                <w:color w:val="000000"/>
                <w:kern w:val="0"/>
                <w:szCs w:val="21"/>
              </w:rPr>
            </w:pPr>
          </w:p>
          <w:p>
            <w:pPr>
              <w:spacing w:line="249"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西京医院、唐都医院、省人民医院、西安市中心医院、省中医医院、西安市第四医院、武警陕西总队医院、解放军四五一医院、长安医院、西安市第九医院</w:t>
            </w:r>
          </w:p>
        </w:tc>
        <w:tc>
          <w:tcPr>
            <w:tcW w:w="934" w:type="dxa"/>
            <w:tcBorders>
              <w:top w:val="single" w:color="auto" w:sz="8" w:space="0"/>
              <w:left w:val="single" w:color="auto" w:sz="8" w:space="0"/>
              <w:bottom w:val="single" w:color="auto" w:sz="8" w:space="0"/>
              <w:right w:val="single" w:color="auto" w:sz="8" w:space="0"/>
            </w:tcBorders>
            <w:vAlign w:val="center"/>
          </w:tcPr>
          <w:p>
            <w:pPr>
              <w:spacing w:line="249"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rPr>
              <w:t>2lOO</w:t>
            </w:r>
          </w:p>
        </w:tc>
      </w:tr>
    </w:tbl>
    <w:p>
      <w:pPr>
        <w:widowControl/>
        <w:jc w:val="left"/>
        <w:rPr>
          <w:rFonts w:hint="default" w:ascii="Times New Roman" w:hAnsi="Times New Roman" w:eastAsia="宋体" w:cs="宋体"/>
          <w:b w:val="0"/>
          <w:bCs w:val="0"/>
          <w:color w:val="000000"/>
          <w:kern w:val="0"/>
          <w:sz w:val="28"/>
          <w:szCs w:val="28"/>
          <w:lang w:val="en-US" w:eastAsia="zh-CN"/>
        </w:rPr>
      </w:pPr>
      <w:r>
        <w:rPr>
          <w:rFonts w:hint="eastAsia" w:ascii="Times New Roman" w:hAnsi="Times New Roman" w:eastAsia="宋体" w:cs="宋体"/>
          <w:b w:val="0"/>
          <w:bCs w:val="0"/>
          <w:color w:val="000000"/>
          <w:kern w:val="0"/>
          <w:sz w:val="28"/>
          <w:szCs w:val="28"/>
          <w:lang w:eastAsia="zh-CN"/>
        </w:rPr>
        <w:t>附表</w:t>
      </w:r>
      <w:r>
        <w:rPr>
          <w:rFonts w:hint="eastAsia" w:ascii="Times New Roman" w:hAnsi="Times New Roman" w:eastAsia="宋体" w:cs="宋体"/>
          <w:b w:val="0"/>
          <w:bCs w:val="0"/>
          <w:color w:val="000000"/>
          <w:kern w:val="0"/>
          <w:sz w:val="28"/>
          <w:szCs w:val="28"/>
          <w:lang w:val="en-US" w:eastAsia="zh-CN"/>
        </w:rPr>
        <w:t>2</w:t>
      </w:r>
    </w:p>
    <w:p>
      <w:pPr>
        <w:widowControl/>
        <w:jc w:val="center"/>
        <w:rPr>
          <w:rFonts w:ascii="Times New Roman" w:hAnsi="Times New Roman" w:eastAsia="宋体" w:cs="宋体"/>
          <w:b/>
          <w:bCs/>
          <w:color w:val="000000"/>
          <w:sz w:val="44"/>
          <w:szCs w:val="44"/>
        </w:rPr>
      </w:pPr>
      <w:r>
        <w:rPr>
          <w:rFonts w:hint="eastAsia" w:ascii="Times New Roman" w:hAnsi="Times New Roman" w:eastAsia="宋体" w:cs="宋体"/>
          <w:b/>
          <w:bCs/>
          <w:color w:val="000000"/>
          <w:kern w:val="0"/>
          <w:sz w:val="44"/>
          <w:szCs w:val="44"/>
        </w:rPr>
        <w:t>省级医疗保险参保人员门诊特殊疾病申报表</w:t>
      </w:r>
    </w:p>
    <w:p>
      <w:pPr>
        <w:autoSpaceDE w:val="0"/>
        <w:autoSpaceDN w:val="0"/>
        <w:adjustRightInd w:val="0"/>
        <w:jc w:val="left"/>
        <w:rPr>
          <w:rFonts w:ascii="MS Gothic" w:hAnsi="Times New Roman" w:eastAsia="MS Gothic" w:cs="Times New Roman"/>
          <w:kern w:val="0"/>
          <w:sz w:val="24"/>
          <w:szCs w:val="24"/>
        </w:rPr>
      </w:pPr>
    </w:p>
    <w:p>
      <w:pPr>
        <w:framePr w:hSpace="142" w:wrap="around" w:vAnchor="margin" w:hAnchor="margin" w:x="3782" w:y="15672"/>
        <w:autoSpaceDE w:val="0"/>
        <w:autoSpaceDN w:val="0"/>
        <w:adjustRightInd w:val="0"/>
        <w:spacing w:line="222" w:lineRule="exact"/>
        <w:rPr>
          <w:rFonts w:ascii="Times New Roman" w:hAnsi="Times New Roman" w:eastAsia="宋体" w:cs="宋体"/>
          <w:color w:val="000000"/>
          <w:sz w:val="16"/>
          <w:szCs w:val="16"/>
        </w:rPr>
      </w:pPr>
    </w:p>
    <w:tbl>
      <w:tblPr>
        <w:tblStyle w:val="5"/>
        <w:tblW w:w="0" w:type="auto"/>
        <w:jc w:val="center"/>
        <w:tblLayout w:type="fixed"/>
        <w:tblCellMar>
          <w:top w:w="0" w:type="dxa"/>
          <w:left w:w="0" w:type="dxa"/>
          <w:bottom w:w="0" w:type="dxa"/>
          <w:right w:w="0" w:type="dxa"/>
        </w:tblCellMar>
      </w:tblPr>
      <w:tblGrid>
        <w:gridCol w:w="656"/>
        <w:gridCol w:w="1152"/>
        <w:gridCol w:w="893"/>
        <w:gridCol w:w="623"/>
        <w:gridCol w:w="682"/>
        <w:gridCol w:w="691"/>
        <w:gridCol w:w="710"/>
        <w:gridCol w:w="720"/>
        <w:gridCol w:w="232"/>
        <w:gridCol w:w="700"/>
        <w:gridCol w:w="777"/>
        <w:gridCol w:w="1058"/>
      </w:tblGrid>
      <w:tr>
        <w:tblPrEx>
          <w:tblCellMar>
            <w:top w:w="0" w:type="dxa"/>
            <w:left w:w="0" w:type="dxa"/>
            <w:bottom w:w="0" w:type="dxa"/>
            <w:right w:w="0" w:type="dxa"/>
          </w:tblCellMar>
        </w:tblPrEx>
        <w:trPr>
          <w:trHeight w:val="603" w:hRule="exact"/>
          <w:jc w:val="center"/>
        </w:trPr>
        <w:tc>
          <w:tcPr>
            <w:tcW w:w="656" w:type="dxa"/>
            <w:tcBorders>
              <w:top w:val="single" w:color="auto" w:sz="8" w:space="0"/>
              <w:left w:val="single" w:color="auto" w:sz="8" w:space="0"/>
              <w:bottom w:val="single" w:color="auto" w:sz="8" w:space="0"/>
              <w:right w:val="single" w:color="auto" w:sz="8" w:space="0"/>
            </w:tcBorders>
            <w:vAlign w:val="center"/>
          </w:tcPr>
          <w:p>
            <w:pPr>
              <w:spacing w:line="184"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姓名</w:t>
            </w:r>
          </w:p>
        </w:tc>
        <w:tc>
          <w:tcPr>
            <w:tcW w:w="115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893" w:type="dxa"/>
            <w:tcBorders>
              <w:top w:val="single" w:color="auto" w:sz="8" w:space="0"/>
              <w:left w:val="single" w:color="auto" w:sz="8" w:space="0"/>
              <w:bottom w:val="single" w:color="auto" w:sz="8" w:space="0"/>
              <w:right w:val="single" w:color="auto" w:sz="8" w:space="0"/>
            </w:tcBorders>
            <w:vAlign w:val="center"/>
          </w:tcPr>
          <w:p>
            <w:pPr>
              <w:spacing w:line="184"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性别</w:t>
            </w:r>
          </w:p>
        </w:tc>
        <w:tc>
          <w:tcPr>
            <w:tcW w:w="62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682" w:type="dxa"/>
            <w:tcBorders>
              <w:top w:val="single" w:color="auto" w:sz="8" w:space="0"/>
              <w:left w:val="single" w:color="auto" w:sz="8" w:space="0"/>
              <w:bottom w:val="single" w:color="auto" w:sz="8" w:space="0"/>
              <w:right w:val="single" w:color="auto" w:sz="8" w:space="0"/>
            </w:tcBorders>
            <w:vAlign w:val="center"/>
          </w:tcPr>
          <w:p>
            <w:pPr>
              <w:spacing w:line="184"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年龄</w:t>
            </w:r>
          </w:p>
        </w:tc>
        <w:tc>
          <w:tcPr>
            <w:tcW w:w="691"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10" w:type="dxa"/>
            <w:tcBorders>
              <w:top w:val="single" w:color="auto" w:sz="8" w:space="0"/>
              <w:left w:val="single" w:color="auto" w:sz="8" w:space="0"/>
              <w:bottom w:val="single" w:color="auto" w:sz="8" w:space="0"/>
              <w:right w:val="single" w:color="auto" w:sz="8" w:space="0"/>
            </w:tcBorders>
            <w:vAlign w:val="center"/>
          </w:tcPr>
          <w:p>
            <w:pPr>
              <w:spacing w:line="184"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职别</w:t>
            </w:r>
          </w:p>
        </w:tc>
        <w:tc>
          <w:tcPr>
            <w:tcW w:w="95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00" w:type="dxa"/>
            <w:tcBorders>
              <w:top w:val="single" w:color="auto" w:sz="8" w:space="0"/>
              <w:left w:val="single" w:color="auto" w:sz="8" w:space="0"/>
              <w:bottom w:val="single" w:color="auto" w:sz="8" w:space="0"/>
              <w:right w:val="single" w:color="auto" w:sz="8" w:space="0"/>
            </w:tcBorders>
            <w:vAlign w:val="center"/>
          </w:tcPr>
          <w:p>
            <w:pPr>
              <w:spacing w:line="184"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联系</w:t>
            </w:r>
          </w:p>
          <w:p>
            <w:pPr>
              <w:spacing w:line="184"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电话</w:t>
            </w:r>
          </w:p>
        </w:tc>
        <w:tc>
          <w:tcPr>
            <w:tcW w:w="1835"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24" w:hRule="exact"/>
          <w:jc w:val="center"/>
        </w:trPr>
        <w:tc>
          <w:tcPr>
            <w:tcW w:w="656"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单位</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名称</w:t>
            </w:r>
          </w:p>
          <w:p>
            <w:pPr>
              <w:jc w:val="center"/>
              <w:rPr>
                <w:rFonts w:hint="eastAsia" w:ascii="新宋体" w:hAnsi="新宋体" w:eastAsia="新宋体" w:cs="新宋体"/>
                <w:color w:val="000000"/>
                <w:szCs w:val="21"/>
              </w:rPr>
            </w:pPr>
          </w:p>
        </w:tc>
        <w:tc>
          <w:tcPr>
            <w:tcW w:w="335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691"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单位</w:t>
            </w:r>
            <w:r>
              <w:rPr>
                <w:rFonts w:hint="eastAsia" w:ascii="新宋体" w:hAnsi="新宋体" w:eastAsia="新宋体" w:cs="新宋体"/>
                <w:color w:val="000000"/>
                <w:kern w:val="0"/>
                <w:szCs w:val="21"/>
                <w:lang w:val="en-US" w:eastAsia="zh-CN"/>
              </w:rPr>
              <w:t xml:space="preserve"> </w:t>
            </w:r>
            <w:r>
              <w:rPr>
                <w:rFonts w:hint="eastAsia" w:ascii="新宋体" w:hAnsi="新宋体" w:eastAsia="新宋体" w:cs="新宋体"/>
                <w:color w:val="000000"/>
                <w:kern w:val="0"/>
                <w:szCs w:val="21"/>
              </w:rPr>
              <w:t>性质</w:t>
            </w:r>
          </w:p>
          <w:p>
            <w:pPr>
              <w:jc w:val="center"/>
              <w:rPr>
                <w:rFonts w:hint="eastAsia" w:ascii="新宋体" w:hAnsi="新宋体" w:eastAsia="新宋体" w:cs="新宋体"/>
                <w:color w:val="000000"/>
                <w:szCs w:val="21"/>
              </w:rPr>
            </w:pPr>
          </w:p>
        </w:tc>
        <w:tc>
          <w:tcPr>
            <w:tcW w:w="4197" w:type="dxa"/>
            <w:gridSpan w:val="6"/>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spacing w:val="4"/>
                <w:kern w:val="0"/>
                <w:szCs w:val="21"/>
              </w:rPr>
            </w:pPr>
            <w:r>
              <w:rPr>
                <w:rFonts w:hint="eastAsia" w:ascii="新宋体" w:hAnsi="新宋体" w:eastAsia="新宋体" w:cs="新宋体"/>
                <w:color w:val="000000"/>
                <w:kern w:val="0"/>
                <w:szCs w:val="21"/>
              </w:rPr>
              <w:t>公务员</w:t>
            </w:r>
            <w:r>
              <w:rPr>
                <w:rFonts w:hint="eastAsia" w:ascii="新宋体" w:hAnsi="新宋体" w:eastAsia="新宋体" w:cs="新宋体"/>
                <w:color w:val="000000"/>
                <w:spacing w:val="4"/>
                <w:kern w:val="0"/>
                <w:szCs w:val="21"/>
              </w:rPr>
              <w:t>□</w:t>
            </w:r>
            <w:r>
              <w:rPr>
                <w:rFonts w:hint="eastAsia" w:ascii="新宋体" w:hAnsi="新宋体" w:eastAsia="新宋体" w:cs="新宋体"/>
                <w:color w:val="000000"/>
                <w:kern w:val="0"/>
                <w:szCs w:val="21"/>
              </w:rPr>
              <w:t xml:space="preserve">  事业单位参加公务员补助</w:t>
            </w:r>
            <w:r>
              <w:rPr>
                <w:rFonts w:hint="eastAsia" w:ascii="新宋体" w:hAnsi="新宋体" w:eastAsia="新宋体" w:cs="新宋体"/>
                <w:color w:val="000000"/>
                <w:spacing w:val="4"/>
                <w:kern w:val="0"/>
                <w:szCs w:val="21"/>
              </w:rPr>
              <w:t>□</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参照公务员</w:t>
            </w:r>
            <w:r>
              <w:rPr>
                <w:rFonts w:hint="eastAsia" w:ascii="新宋体" w:hAnsi="新宋体" w:eastAsia="新宋体" w:cs="新宋体"/>
                <w:color w:val="000000"/>
                <w:spacing w:val="4"/>
                <w:kern w:val="0"/>
                <w:szCs w:val="21"/>
              </w:rPr>
              <w:t>□</w:t>
            </w:r>
            <w:r>
              <w:rPr>
                <w:rFonts w:hint="eastAsia" w:ascii="新宋体" w:hAnsi="新宋体" w:eastAsia="新宋体" w:cs="新宋体"/>
                <w:color w:val="000000"/>
                <w:kern w:val="0"/>
                <w:szCs w:val="21"/>
              </w:rPr>
              <w:t xml:space="preserve"> 事业单位未参加公务员补助</w:t>
            </w:r>
            <w:r>
              <w:rPr>
                <w:rFonts w:hint="eastAsia" w:ascii="新宋体" w:hAnsi="新宋体" w:eastAsia="新宋体" w:cs="新宋体"/>
                <w:color w:val="000000"/>
                <w:spacing w:val="4"/>
                <w:kern w:val="0"/>
                <w:szCs w:val="21"/>
              </w:rPr>
              <w:t>□</w:t>
            </w:r>
          </w:p>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身份</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证号</w:t>
            </w:r>
          </w:p>
          <w:p>
            <w:pPr>
              <w:jc w:val="center"/>
              <w:rPr>
                <w:rFonts w:hint="eastAsia" w:ascii="新宋体" w:hAnsi="新宋体" w:eastAsia="新宋体" w:cs="新宋体"/>
                <w:color w:val="000000"/>
                <w:szCs w:val="21"/>
              </w:rPr>
            </w:pPr>
          </w:p>
        </w:tc>
        <w:tc>
          <w:tcPr>
            <w:tcW w:w="2045"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1305" w:type="dxa"/>
            <w:gridSpan w:val="2"/>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是否需要委托办理</w:t>
            </w:r>
          </w:p>
          <w:p>
            <w:pPr>
              <w:jc w:val="center"/>
              <w:rPr>
                <w:rFonts w:hint="eastAsia" w:ascii="新宋体" w:hAnsi="新宋体" w:eastAsia="新宋体" w:cs="新宋体"/>
                <w:color w:val="000000"/>
                <w:szCs w:val="21"/>
              </w:rPr>
            </w:pPr>
          </w:p>
        </w:tc>
        <w:tc>
          <w:tcPr>
            <w:tcW w:w="1401" w:type="dxa"/>
            <w:gridSpan w:val="2"/>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是</w:t>
            </w:r>
            <w:r>
              <w:rPr>
                <w:rFonts w:hint="eastAsia" w:ascii="新宋体" w:hAnsi="新宋体" w:eastAsia="新宋体" w:cs="新宋体"/>
                <w:color w:val="000000"/>
                <w:spacing w:val="4"/>
                <w:kern w:val="0"/>
                <w:szCs w:val="21"/>
              </w:rPr>
              <w:t>□</w:t>
            </w:r>
            <w:r>
              <w:rPr>
                <w:rFonts w:hint="eastAsia" w:ascii="新宋体" w:hAnsi="新宋体" w:eastAsia="新宋体" w:cs="新宋体"/>
                <w:color w:val="000000"/>
                <w:kern w:val="0"/>
                <w:szCs w:val="21"/>
              </w:rPr>
              <w:t xml:space="preserve">  否</w:t>
            </w:r>
            <w:r>
              <w:rPr>
                <w:rFonts w:hint="eastAsia" w:ascii="新宋体" w:hAnsi="新宋体" w:eastAsia="新宋体" w:cs="新宋体"/>
                <w:color w:val="000000"/>
                <w:spacing w:val="4"/>
                <w:kern w:val="0"/>
                <w:szCs w:val="21"/>
              </w:rPr>
              <w:t>□</w:t>
            </w:r>
          </w:p>
        </w:tc>
        <w:tc>
          <w:tcPr>
            <w:tcW w:w="952" w:type="dxa"/>
            <w:gridSpan w:val="2"/>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代办人</w:t>
            </w:r>
          </w:p>
        </w:tc>
        <w:tc>
          <w:tcPr>
            <w:tcW w:w="700"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资料</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张数</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1808" w:type="dxa"/>
            <w:gridSpan w:val="2"/>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原有已鉴定通过门诊特殊疾病名称</w:t>
            </w:r>
          </w:p>
        </w:tc>
        <w:tc>
          <w:tcPr>
            <w:tcW w:w="7086" w:type="dxa"/>
            <w:gridSpan w:val="10"/>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vMerge w:val="restart"/>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45" w:type="dxa"/>
            <w:gridSpan w:val="2"/>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623" w:type="dxa"/>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83" w:type="dxa"/>
            <w:gridSpan w:val="3"/>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590"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专家1</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590"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专家2</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24" w:hRule="exact"/>
          <w:jc w:val="center"/>
        </w:trPr>
        <w:tc>
          <w:tcPr>
            <w:tcW w:w="656" w:type="dxa"/>
            <w:vMerge w:val="restart"/>
            <w:tcBorders>
              <w:top w:val="nil"/>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45" w:type="dxa"/>
            <w:gridSpan w:val="2"/>
            <w:vMerge w:val="continue"/>
            <w:tcBorders>
              <w:top w:val="nil"/>
              <w:left w:val="single" w:color="auto" w:sz="8" w:space="0"/>
              <w:bottom w:val="single" w:color="auto" w:sz="8" w:space="0"/>
              <w:right w:val="single" w:color="auto" w:sz="8" w:space="0"/>
            </w:tcBorders>
            <w:vAlign w:val="center"/>
          </w:tcPr>
          <w:p>
            <w:pPr>
              <w:jc w:val="center"/>
              <w:rPr>
                <w:rFonts w:hint="eastAsia" w:ascii="新宋体" w:hAnsi="新宋体" w:eastAsia="新宋体" w:cs="新宋体"/>
                <w:kern w:val="0"/>
                <w:szCs w:val="21"/>
              </w:rPr>
            </w:pPr>
          </w:p>
        </w:tc>
        <w:tc>
          <w:tcPr>
            <w:tcW w:w="623" w:type="dxa"/>
            <w:vMerge w:val="continue"/>
            <w:tcBorders>
              <w:top w:val="nil"/>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83" w:type="dxa"/>
            <w:gridSpan w:val="3"/>
            <w:vMerge w:val="continue"/>
            <w:tcBorders>
              <w:top w:val="nil"/>
              <w:left w:val="single" w:color="auto" w:sz="8" w:space="0"/>
              <w:bottom w:val="single" w:color="auto" w:sz="8" w:space="0"/>
              <w:right w:val="single" w:color="auto" w:sz="8" w:space="0"/>
            </w:tcBorders>
            <w:vAlign w:val="center"/>
          </w:tcPr>
          <w:p>
            <w:pPr>
              <w:jc w:val="center"/>
              <w:rPr>
                <w:rFonts w:hint="eastAsia" w:ascii="新宋体" w:hAnsi="新宋体" w:eastAsia="新宋体" w:cs="新宋体"/>
                <w:kern w:val="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290"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290"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290"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290"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vMerge w:val="continue"/>
            <w:tcBorders>
              <w:top w:val="nil"/>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45" w:type="dxa"/>
            <w:gridSpan w:val="2"/>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623" w:type="dxa"/>
            <w:vMerge w:val="continue"/>
            <w:tcBorders>
              <w:top w:val="nil"/>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83" w:type="dxa"/>
            <w:gridSpan w:val="3"/>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58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专家1</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58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专家2</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tcBorders>
              <w:top w:val="nil"/>
              <w:left w:val="single" w:color="auto" w:sz="8" w:space="0"/>
              <w:bottom w:val="nil"/>
              <w:right w:val="single" w:color="auto" w:sz="8" w:space="0"/>
            </w:tcBorders>
            <w:vAlign w:val="center"/>
          </w:tcPr>
          <w:p>
            <w:pPr>
              <w:spacing w:line="203"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本次</w:t>
            </w:r>
          </w:p>
          <w:p>
            <w:pPr>
              <w:spacing w:line="19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申报</w:t>
            </w:r>
          </w:p>
          <w:p>
            <w:pPr>
              <w:spacing w:line="19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w:t>
            </w:r>
            <w:bookmarkStart w:id="0" w:name="_GoBack"/>
            <w:bookmarkEnd w:id="0"/>
            <w:r>
              <w:rPr>
                <w:rFonts w:hint="eastAsia" w:ascii="新宋体" w:hAnsi="新宋体" w:eastAsia="新宋体" w:cs="新宋体"/>
                <w:color w:val="000000"/>
                <w:kern w:val="0"/>
                <w:szCs w:val="21"/>
              </w:rPr>
              <w:t>定</w:t>
            </w:r>
          </w:p>
          <w:p>
            <w:pPr>
              <w:jc w:val="center"/>
              <w:rPr>
                <w:rFonts w:hint="eastAsia" w:ascii="新宋体" w:hAnsi="新宋体" w:eastAsia="新宋体" w:cs="新宋体"/>
                <w:color w:val="000000"/>
                <w:szCs w:val="21"/>
              </w:rPr>
            </w:pPr>
          </w:p>
        </w:tc>
        <w:tc>
          <w:tcPr>
            <w:tcW w:w="2045" w:type="dxa"/>
            <w:gridSpan w:val="2"/>
            <w:vMerge w:val="continue"/>
            <w:tcBorders>
              <w:top w:val="nil"/>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623" w:type="dxa"/>
            <w:vMerge w:val="restart"/>
            <w:tcBorders>
              <w:top w:val="nil"/>
              <w:left w:val="single" w:color="auto" w:sz="8" w:space="0"/>
              <w:right w:val="single" w:color="auto" w:sz="8" w:space="0"/>
            </w:tcBorders>
            <w:vAlign w:val="center"/>
          </w:tcPr>
          <w:p>
            <w:pPr>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本次</w:t>
            </w:r>
          </w:p>
          <w:p>
            <w:pPr>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通过</w:t>
            </w:r>
          </w:p>
          <w:p>
            <w:pPr>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疾病</w:t>
            </w:r>
          </w:p>
          <w:p>
            <w:pPr>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名称</w:t>
            </w:r>
          </w:p>
          <w:p>
            <w:pPr>
              <w:jc w:val="center"/>
              <w:rPr>
                <w:rFonts w:hint="eastAsia" w:ascii="新宋体" w:hAnsi="新宋体" w:eastAsia="新宋体" w:cs="新宋体"/>
                <w:color w:val="000000"/>
                <w:szCs w:val="21"/>
              </w:rPr>
            </w:pPr>
          </w:p>
        </w:tc>
        <w:tc>
          <w:tcPr>
            <w:tcW w:w="2083" w:type="dxa"/>
            <w:gridSpan w:val="3"/>
            <w:vMerge w:val="continue"/>
            <w:tcBorders>
              <w:top w:val="nil"/>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203"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19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203"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19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vMerge w:val="restart"/>
            <w:tcBorders>
              <w:top w:val="nil"/>
              <w:left w:val="single" w:color="auto" w:sz="8" w:space="0"/>
              <w:bottom w:val="nil"/>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疾病</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名称</w:t>
            </w:r>
          </w:p>
          <w:p>
            <w:pPr>
              <w:jc w:val="center"/>
              <w:rPr>
                <w:rFonts w:hint="eastAsia" w:ascii="新宋体" w:hAnsi="新宋体" w:eastAsia="新宋体" w:cs="新宋体"/>
                <w:color w:val="000000"/>
                <w:szCs w:val="21"/>
              </w:rPr>
            </w:pPr>
          </w:p>
        </w:tc>
        <w:tc>
          <w:tcPr>
            <w:tcW w:w="2045" w:type="dxa"/>
            <w:gridSpan w:val="2"/>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color w:val="000000"/>
                <w:szCs w:val="21"/>
              </w:rPr>
            </w:pPr>
          </w:p>
        </w:tc>
        <w:tc>
          <w:tcPr>
            <w:tcW w:w="623" w:type="dxa"/>
            <w:vMerge w:val="continue"/>
            <w:tcBorders>
              <w:left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2083" w:type="dxa"/>
            <w:gridSpan w:val="3"/>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color w:val="00000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专家1</w:t>
            </w: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专家2</w:t>
            </w: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24" w:hRule="exact"/>
          <w:jc w:val="center"/>
        </w:trPr>
        <w:tc>
          <w:tcPr>
            <w:tcW w:w="656" w:type="dxa"/>
            <w:vMerge w:val="restart"/>
            <w:tcBorders>
              <w:top w:val="nil"/>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45" w:type="dxa"/>
            <w:gridSpan w:val="2"/>
            <w:vMerge w:val="continue"/>
            <w:tcBorders>
              <w:top w:val="nil"/>
              <w:left w:val="single" w:color="auto" w:sz="8" w:space="0"/>
              <w:bottom w:val="single" w:color="auto" w:sz="8" w:space="0"/>
              <w:right w:val="single" w:color="auto" w:sz="8" w:space="0"/>
            </w:tcBorders>
            <w:vAlign w:val="center"/>
          </w:tcPr>
          <w:p>
            <w:pPr>
              <w:jc w:val="center"/>
              <w:rPr>
                <w:rFonts w:hint="eastAsia" w:ascii="新宋体" w:hAnsi="新宋体" w:eastAsia="新宋体" w:cs="新宋体"/>
                <w:kern w:val="0"/>
                <w:szCs w:val="21"/>
              </w:rPr>
            </w:pPr>
          </w:p>
        </w:tc>
        <w:tc>
          <w:tcPr>
            <w:tcW w:w="623" w:type="dxa"/>
            <w:vMerge w:val="continue"/>
            <w:tcBorders>
              <w:left w:val="single" w:color="auto" w:sz="8" w:space="0"/>
              <w:right w:val="single" w:color="auto" w:sz="8" w:space="0"/>
            </w:tcBorders>
            <w:vAlign w:val="center"/>
          </w:tcPr>
          <w:p>
            <w:pPr>
              <w:jc w:val="center"/>
              <w:rPr>
                <w:rFonts w:hint="eastAsia" w:ascii="新宋体" w:hAnsi="新宋体" w:eastAsia="新宋体" w:cs="新宋体"/>
                <w:kern w:val="0"/>
                <w:szCs w:val="21"/>
              </w:rPr>
            </w:pPr>
          </w:p>
        </w:tc>
        <w:tc>
          <w:tcPr>
            <w:tcW w:w="2083" w:type="dxa"/>
            <w:gridSpan w:val="3"/>
            <w:vMerge w:val="continue"/>
            <w:tcBorders>
              <w:top w:val="nil"/>
              <w:left w:val="single" w:color="auto" w:sz="8" w:space="0"/>
              <w:bottom w:val="single" w:color="auto" w:sz="8" w:space="0"/>
              <w:right w:val="single" w:color="auto" w:sz="8" w:space="0"/>
            </w:tcBorders>
            <w:vAlign w:val="center"/>
          </w:tcPr>
          <w:p>
            <w:pPr>
              <w:jc w:val="center"/>
              <w:rPr>
                <w:rFonts w:hint="eastAsia" w:ascii="新宋体" w:hAnsi="新宋体" w:eastAsia="新宋体" w:cs="新宋体"/>
                <w:kern w:val="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vMerge w:val="restart"/>
            <w:tcBorders>
              <w:top w:val="nil"/>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2045" w:type="dxa"/>
            <w:gridSpan w:val="2"/>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623" w:type="dxa"/>
            <w:vMerge w:val="continue"/>
            <w:tcBorders>
              <w:left w:val="single" w:color="auto" w:sz="8" w:space="0"/>
              <w:right w:val="single" w:color="auto" w:sz="8" w:space="0"/>
            </w:tcBorders>
            <w:vAlign w:val="center"/>
          </w:tcPr>
          <w:p>
            <w:pPr>
              <w:jc w:val="center"/>
              <w:rPr>
                <w:rFonts w:hint="eastAsia" w:ascii="新宋体" w:hAnsi="新宋体" w:eastAsia="新宋体" w:cs="新宋体"/>
                <w:kern w:val="0"/>
                <w:szCs w:val="21"/>
              </w:rPr>
            </w:pPr>
          </w:p>
        </w:tc>
        <w:tc>
          <w:tcPr>
            <w:tcW w:w="2083" w:type="dxa"/>
            <w:gridSpan w:val="3"/>
            <w:tcBorders>
              <w:top w:val="single" w:color="auto" w:sz="8" w:space="0"/>
              <w:left w:val="single" w:color="auto" w:sz="8" w:space="0"/>
              <w:bottom w:val="nil"/>
              <w:right w:val="single" w:color="auto" w:sz="8" w:space="0"/>
            </w:tcBorders>
            <w:vAlign w:val="center"/>
          </w:tcPr>
          <w:p>
            <w:pPr>
              <w:jc w:val="center"/>
              <w:rPr>
                <w:rFonts w:hint="eastAsia" w:ascii="新宋体" w:hAnsi="新宋体" w:eastAsia="新宋体" w:cs="新宋体"/>
                <w:kern w:val="0"/>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spacing w:line="58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专家1</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8" w:space="0"/>
              <w:right w:val="single" w:color="auto" w:sz="8" w:space="0"/>
            </w:tcBorders>
            <w:vAlign w:val="center"/>
          </w:tcPr>
          <w:p>
            <w:pPr>
              <w:spacing w:line="585"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专家2</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46" w:hRule="exact"/>
          <w:jc w:val="center"/>
        </w:trPr>
        <w:tc>
          <w:tcPr>
            <w:tcW w:w="656" w:type="dxa"/>
            <w:vMerge w:val="continue"/>
            <w:tcBorders>
              <w:top w:val="nil"/>
              <w:left w:val="single" w:color="auto" w:sz="8" w:space="0"/>
              <w:bottom w:val="single" w:color="auto" w:sz="4" w:space="0"/>
              <w:right w:val="single" w:color="auto" w:sz="8" w:space="0"/>
            </w:tcBorders>
            <w:vAlign w:val="center"/>
          </w:tcPr>
          <w:p>
            <w:pPr>
              <w:jc w:val="center"/>
              <w:rPr>
                <w:rFonts w:hint="eastAsia" w:ascii="新宋体" w:hAnsi="新宋体" w:eastAsia="新宋体" w:cs="新宋体"/>
                <w:kern w:val="0"/>
                <w:szCs w:val="21"/>
              </w:rPr>
            </w:pPr>
          </w:p>
        </w:tc>
        <w:tc>
          <w:tcPr>
            <w:tcW w:w="2045" w:type="dxa"/>
            <w:gridSpan w:val="2"/>
            <w:vMerge w:val="continue"/>
            <w:tcBorders>
              <w:top w:val="nil"/>
              <w:left w:val="single" w:color="auto" w:sz="8" w:space="0"/>
              <w:bottom w:val="single" w:color="auto" w:sz="4" w:space="0"/>
              <w:right w:val="single" w:color="auto" w:sz="8" w:space="0"/>
            </w:tcBorders>
            <w:vAlign w:val="center"/>
          </w:tcPr>
          <w:p>
            <w:pPr>
              <w:jc w:val="center"/>
              <w:rPr>
                <w:rFonts w:hint="eastAsia" w:ascii="新宋体" w:hAnsi="新宋体" w:eastAsia="新宋体" w:cs="新宋体"/>
                <w:kern w:val="0"/>
                <w:szCs w:val="21"/>
              </w:rPr>
            </w:pPr>
          </w:p>
        </w:tc>
        <w:tc>
          <w:tcPr>
            <w:tcW w:w="623" w:type="dxa"/>
            <w:vMerge w:val="continue"/>
            <w:tcBorders>
              <w:left w:val="single" w:color="auto" w:sz="8" w:space="0"/>
              <w:bottom w:val="single" w:color="auto" w:sz="4" w:space="0"/>
              <w:right w:val="single" w:color="auto" w:sz="8" w:space="0"/>
            </w:tcBorders>
            <w:vAlign w:val="center"/>
          </w:tcPr>
          <w:p>
            <w:pPr>
              <w:jc w:val="center"/>
              <w:rPr>
                <w:rFonts w:hint="eastAsia" w:ascii="新宋体" w:hAnsi="新宋体" w:eastAsia="新宋体" w:cs="新宋体"/>
                <w:kern w:val="0"/>
                <w:szCs w:val="21"/>
              </w:rPr>
            </w:pPr>
          </w:p>
        </w:tc>
        <w:tc>
          <w:tcPr>
            <w:tcW w:w="2083" w:type="dxa"/>
            <w:gridSpan w:val="3"/>
            <w:vMerge w:val="continue"/>
            <w:tcBorders>
              <w:top w:val="nil"/>
              <w:left w:val="single" w:color="auto" w:sz="8" w:space="0"/>
              <w:bottom w:val="single" w:color="auto" w:sz="4" w:space="0"/>
              <w:right w:val="single" w:color="auto" w:sz="8" w:space="0"/>
            </w:tcBorders>
            <w:vAlign w:val="center"/>
          </w:tcPr>
          <w:p>
            <w:pPr>
              <w:jc w:val="center"/>
              <w:rPr>
                <w:rFonts w:hint="eastAsia" w:ascii="新宋体" w:hAnsi="新宋体" w:eastAsia="新宋体" w:cs="新宋体"/>
                <w:kern w:val="0"/>
                <w:szCs w:val="21"/>
              </w:rPr>
            </w:pPr>
          </w:p>
        </w:tc>
        <w:tc>
          <w:tcPr>
            <w:tcW w:w="720" w:type="dxa"/>
            <w:tcBorders>
              <w:top w:val="single" w:color="auto" w:sz="8" w:space="0"/>
              <w:left w:val="single" w:color="auto" w:sz="8" w:space="0"/>
              <w:bottom w:val="single" w:color="auto" w:sz="4"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932" w:type="dxa"/>
            <w:gridSpan w:val="2"/>
            <w:tcBorders>
              <w:top w:val="single" w:color="auto" w:sz="8" w:space="0"/>
              <w:left w:val="single" w:color="auto" w:sz="8" w:space="0"/>
              <w:bottom w:val="single" w:color="auto" w:sz="4" w:space="0"/>
              <w:right w:val="single" w:color="auto" w:sz="8" w:space="0"/>
            </w:tcBorders>
            <w:vAlign w:val="center"/>
          </w:tcPr>
          <w:p>
            <w:pPr>
              <w:jc w:val="center"/>
              <w:rPr>
                <w:rFonts w:hint="eastAsia" w:ascii="新宋体" w:hAnsi="新宋体" w:eastAsia="新宋体" w:cs="新宋体"/>
                <w:color w:val="000000"/>
                <w:szCs w:val="21"/>
              </w:rPr>
            </w:pPr>
          </w:p>
        </w:tc>
        <w:tc>
          <w:tcPr>
            <w:tcW w:w="777" w:type="dxa"/>
            <w:tcBorders>
              <w:top w:val="single" w:color="auto" w:sz="8" w:space="0"/>
              <w:left w:val="single" w:color="auto" w:sz="8" w:space="0"/>
              <w:bottom w:val="single" w:color="auto" w:sz="4" w:space="0"/>
              <w:right w:val="single" w:color="auto" w:sz="8" w:space="0"/>
            </w:tcBorders>
            <w:vAlign w:val="center"/>
          </w:tcPr>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鉴定</w:t>
            </w:r>
          </w:p>
          <w:p>
            <w:pPr>
              <w:spacing w:line="292"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时间</w:t>
            </w:r>
          </w:p>
          <w:p>
            <w:pPr>
              <w:jc w:val="center"/>
              <w:rPr>
                <w:rFonts w:hint="eastAsia" w:ascii="新宋体" w:hAnsi="新宋体" w:eastAsia="新宋体" w:cs="新宋体"/>
                <w:color w:val="000000"/>
                <w:szCs w:val="21"/>
              </w:rPr>
            </w:pPr>
          </w:p>
        </w:tc>
        <w:tc>
          <w:tcPr>
            <w:tcW w:w="1058" w:type="dxa"/>
            <w:tcBorders>
              <w:top w:val="single" w:color="auto" w:sz="8" w:space="0"/>
              <w:left w:val="single" w:color="auto" w:sz="8" w:space="0"/>
              <w:bottom w:val="single" w:color="auto" w:sz="4" w:space="0"/>
              <w:right w:val="single" w:color="auto" w:sz="8"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03" w:hRule="exac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278"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受理</w:t>
            </w:r>
          </w:p>
          <w:p>
            <w:pPr>
              <w:spacing w:line="278"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日期</w:t>
            </w:r>
          </w:p>
          <w:p>
            <w:pPr>
              <w:jc w:val="center"/>
              <w:rPr>
                <w:rFonts w:hint="eastAsia" w:ascii="新宋体" w:hAnsi="新宋体" w:eastAsia="新宋体" w:cs="新宋体"/>
                <w:color w:val="000000"/>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000000"/>
                <w:szCs w:val="21"/>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278"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受理人</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000000"/>
                <w:szCs w:val="21"/>
              </w:rPr>
            </w:pPr>
          </w:p>
        </w:tc>
        <w:tc>
          <w:tcPr>
            <w:tcW w:w="2121" w:type="dxa"/>
            <w:gridSpan w:val="3"/>
            <w:tcBorders>
              <w:top w:val="single" w:color="auto" w:sz="4" w:space="0"/>
              <w:left w:val="single" w:color="auto" w:sz="4" w:space="0"/>
              <w:bottom w:val="single" w:color="auto" w:sz="4" w:space="0"/>
              <w:right w:val="single" w:color="auto" w:sz="4" w:space="0"/>
            </w:tcBorders>
            <w:vAlign w:val="center"/>
          </w:tcPr>
          <w:p>
            <w:pPr>
              <w:spacing w:line="278"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医院医保办盖章</w:t>
            </w:r>
          </w:p>
        </w:tc>
        <w:tc>
          <w:tcPr>
            <w:tcW w:w="276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000000"/>
                <w:szCs w:val="21"/>
              </w:rPr>
            </w:pPr>
          </w:p>
        </w:tc>
      </w:tr>
      <w:tr>
        <w:tblPrEx>
          <w:tblCellMar>
            <w:top w:w="0" w:type="dxa"/>
            <w:left w:w="0" w:type="dxa"/>
            <w:bottom w:w="0" w:type="dxa"/>
            <w:right w:w="0" w:type="dxa"/>
          </w:tblCellMar>
        </w:tblPrEx>
        <w:trPr>
          <w:trHeight w:val="631" w:hRule="exact"/>
          <w:jc w:val="center"/>
        </w:trPr>
        <w:tc>
          <w:tcPr>
            <w:tcW w:w="1808" w:type="dxa"/>
            <w:gridSpan w:val="2"/>
            <w:tcBorders>
              <w:top w:val="single" w:color="auto" w:sz="4" w:space="0"/>
              <w:left w:val="single" w:color="auto" w:sz="4" w:space="0"/>
              <w:bottom w:val="single" w:color="auto" w:sz="4" w:space="0"/>
              <w:right w:val="single" w:color="auto" w:sz="4" w:space="0"/>
            </w:tcBorders>
            <w:vAlign w:val="center"/>
          </w:tcPr>
          <w:p>
            <w:pPr>
              <w:spacing w:line="278" w:lineRule="exact"/>
              <w:jc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陕西省医疗保险管理中心确认</w:t>
            </w:r>
          </w:p>
          <w:p>
            <w:pPr>
              <w:jc w:val="center"/>
              <w:rPr>
                <w:rFonts w:hint="eastAsia" w:ascii="新宋体" w:hAnsi="新宋体" w:eastAsia="新宋体" w:cs="新宋体"/>
                <w:color w:val="000000"/>
                <w:szCs w:val="21"/>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000000"/>
                <w:szCs w:val="21"/>
              </w:rPr>
            </w:pPr>
          </w:p>
        </w:tc>
        <w:tc>
          <w:tcPr>
            <w:tcW w:w="2121"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000000"/>
                <w:szCs w:val="21"/>
              </w:rPr>
            </w:pPr>
          </w:p>
        </w:tc>
        <w:tc>
          <w:tcPr>
            <w:tcW w:w="2767" w:type="dxa"/>
            <w:gridSpan w:val="4"/>
            <w:tcBorders>
              <w:top w:val="single" w:color="auto" w:sz="4" w:space="0"/>
              <w:left w:val="single" w:color="auto" w:sz="4" w:space="0"/>
              <w:bottom w:val="single" w:color="auto" w:sz="4" w:space="0"/>
              <w:right w:val="single" w:color="auto" w:sz="4" w:space="0"/>
            </w:tcBorders>
            <w:vAlign w:val="center"/>
          </w:tcPr>
          <w:p>
            <w:pPr>
              <w:spacing w:line="278" w:lineRule="exact"/>
              <w:jc w:val="center"/>
              <w:rPr>
                <w:rFonts w:hint="eastAsia" w:ascii="新宋体" w:hAnsi="新宋体" w:eastAsia="新宋体" w:cs="新宋体"/>
                <w:color w:val="000000"/>
                <w:szCs w:val="21"/>
              </w:rPr>
            </w:pPr>
            <w:r>
              <w:rPr>
                <w:rFonts w:hint="eastAsia" w:ascii="新宋体" w:hAnsi="新宋体" w:eastAsia="新宋体" w:cs="新宋体"/>
                <w:color w:val="000000"/>
                <w:kern w:val="0"/>
                <w:szCs w:val="21"/>
              </w:rPr>
              <w:t>年  月    日</w:t>
            </w:r>
          </w:p>
        </w:tc>
      </w:tr>
    </w:tbl>
    <w:p>
      <w:pPr>
        <w:autoSpaceDE w:val="0"/>
        <w:autoSpaceDN w:val="0"/>
        <w:adjustRightInd w:val="0"/>
        <w:snapToGrid w:val="0"/>
        <w:spacing w:line="291" w:lineRule="exact"/>
        <w:rPr>
          <w:rFonts w:hint="eastAsia" w:ascii="新宋体" w:hAnsi="新宋体" w:eastAsia="新宋体" w:cs="新宋体"/>
          <w:color w:val="000000"/>
          <w:kern w:val="0"/>
          <w:szCs w:val="21"/>
        </w:rPr>
      </w:pPr>
    </w:p>
    <w:p>
      <w:pPr>
        <w:autoSpaceDE w:val="0"/>
        <w:autoSpaceDN w:val="0"/>
        <w:adjustRightInd w:val="0"/>
        <w:snapToGrid w:val="0"/>
        <w:spacing w:line="291" w:lineRule="exact"/>
        <w:rPr>
          <w:rFonts w:ascii="仿宋_GB2312"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说明：</w:t>
      </w:r>
      <w:r>
        <w:rPr>
          <w:rFonts w:ascii="仿宋_GB2312" w:hAnsi="Times New Roman" w:eastAsia="仿宋_GB2312" w:cs="仿宋_GB2312"/>
          <w:color w:val="000000"/>
          <w:kern w:val="0"/>
          <w:sz w:val="24"/>
          <w:szCs w:val="24"/>
        </w:rPr>
        <w:t>1</w:t>
      </w:r>
      <w:r>
        <w:rPr>
          <w:rFonts w:hint="eastAsia" w:ascii="仿宋_GB2312" w:hAnsi="Times New Roman" w:eastAsia="仿宋_GB2312" w:cs="仿宋_GB2312"/>
          <w:color w:val="000000"/>
          <w:kern w:val="0"/>
          <w:sz w:val="24"/>
          <w:szCs w:val="24"/>
        </w:rPr>
        <w:t>．表中深色区域由申报人或代办人填写；</w:t>
      </w:r>
    </w:p>
    <w:p>
      <w:pPr>
        <w:autoSpaceDE w:val="0"/>
        <w:autoSpaceDN w:val="0"/>
        <w:adjustRightInd w:val="0"/>
        <w:snapToGrid w:val="0"/>
        <w:spacing w:line="291" w:lineRule="exact"/>
        <w:ind w:left="945" w:hanging="735"/>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 xml:space="preserve">    2</w:t>
      </w:r>
      <w:r>
        <w:rPr>
          <w:rFonts w:hint="eastAsia" w:ascii="仿宋_GB2312" w:hAnsi="Times New Roman" w:eastAsia="仿宋_GB2312" w:cs="仿宋_GB2312"/>
          <w:color w:val="000000"/>
          <w:kern w:val="0"/>
          <w:sz w:val="24"/>
          <w:szCs w:val="24"/>
        </w:rPr>
        <w:t>．未通过鉴定原因由鉴定专家在下列选项中选择</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也可在括号中备注</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：①申报资料</w:t>
      </w:r>
      <w:r>
        <w:rPr>
          <w:rFonts w:hint="eastAsia" w:ascii="仿宋_GB2312" w:hAnsi="Times New Roman" w:eastAsia="仿宋_GB2312" w:cs="仿宋_GB2312"/>
          <w:color w:val="000000"/>
          <w:spacing w:val="4"/>
          <w:kern w:val="0"/>
          <w:sz w:val="24"/>
          <w:szCs w:val="24"/>
        </w:rPr>
        <w:t>不全□；②资料超时</w:t>
      </w:r>
      <w:r>
        <w:rPr>
          <w:rFonts w:ascii="仿宋_GB2312" w:hAnsi="Times New Roman" w:eastAsia="仿宋_GB2312" w:cs="仿宋_GB2312"/>
          <w:color w:val="000000"/>
          <w:spacing w:val="4"/>
          <w:kern w:val="0"/>
          <w:sz w:val="24"/>
          <w:szCs w:val="24"/>
        </w:rPr>
        <w:t>(</w:t>
      </w:r>
      <w:r>
        <w:rPr>
          <w:rFonts w:hint="eastAsia" w:ascii="仿宋_GB2312" w:hAnsi="Times New Roman" w:eastAsia="仿宋_GB2312" w:cs="仿宋_GB2312"/>
          <w:color w:val="000000"/>
          <w:spacing w:val="4"/>
          <w:kern w:val="0"/>
          <w:sz w:val="24"/>
          <w:szCs w:val="24"/>
        </w:rPr>
        <w:t>限三年内的住院和门诊资料</w:t>
      </w:r>
      <w:r>
        <w:rPr>
          <w:rFonts w:ascii="仿宋_GB2312" w:hAnsi="Times New Roman" w:eastAsia="仿宋_GB2312" w:cs="仿宋_GB2312"/>
          <w:color w:val="000000"/>
          <w:spacing w:val="4"/>
          <w:kern w:val="0"/>
          <w:sz w:val="24"/>
          <w:szCs w:val="24"/>
        </w:rPr>
        <w:t>)</w:t>
      </w:r>
      <w:r>
        <w:rPr>
          <w:rFonts w:hint="eastAsia" w:ascii="仿宋_GB2312" w:hAnsi="Times New Roman" w:eastAsia="仿宋_GB2312" w:cs="仿宋_GB2312"/>
          <w:color w:val="000000"/>
          <w:spacing w:val="4"/>
          <w:kern w:val="0"/>
          <w:sz w:val="24"/>
          <w:szCs w:val="24"/>
        </w:rPr>
        <w:t xml:space="preserve"> □；③检查报告单意见达不到</w:t>
      </w:r>
      <w:r>
        <w:rPr>
          <w:rFonts w:hint="eastAsia" w:ascii="仿宋_GB2312" w:hAnsi="Times New Roman" w:eastAsia="仿宋_GB2312" w:cs="仿宋_GB2312"/>
          <w:color w:val="000000"/>
          <w:kern w:val="0"/>
          <w:sz w:val="24"/>
          <w:szCs w:val="24"/>
        </w:rPr>
        <w:t>诊断标准</w:t>
      </w:r>
      <w:r>
        <w:rPr>
          <w:rFonts w:hint="eastAsia" w:ascii="仿宋_GB2312" w:hAnsi="Times New Roman" w:eastAsia="仿宋_GB2312" w:cs="仿宋_GB2312"/>
          <w:color w:val="000000"/>
          <w:spacing w:val="4"/>
          <w:kern w:val="0"/>
          <w:sz w:val="24"/>
          <w:szCs w:val="24"/>
        </w:rPr>
        <w:t>□</w:t>
      </w:r>
      <w:r>
        <w:rPr>
          <w:rFonts w:hint="eastAsia" w:ascii="仿宋_GB2312" w:hAnsi="Times New Roman" w:eastAsia="仿宋_GB2312" w:cs="仿宋_GB2312"/>
          <w:color w:val="000000"/>
          <w:kern w:val="0"/>
          <w:sz w:val="24"/>
          <w:szCs w:val="24"/>
        </w:rPr>
        <w:t>；④其他原因</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 xml:space="preserve">                                            </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w:t>
      </w:r>
    </w:p>
    <w:p>
      <w:pPr>
        <w:autoSpaceDE w:val="0"/>
        <w:autoSpaceDN w:val="0"/>
        <w:adjustRightInd w:val="0"/>
        <w:snapToGrid w:val="0"/>
        <w:spacing w:line="291" w:lineRule="exact"/>
        <w:rPr>
          <w:rFonts w:hint="eastAsia"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 xml:space="preserve">  </w:t>
      </w:r>
      <w:r>
        <w:rPr>
          <w:rFonts w:hint="eastAsia" w:ascii="仿宋_GB2312" w:hAnsi="Times New Roman" w:eastAsia="仿宋_GB2312" w:cs="仿宋_GB2312"/>
          <w:color w:val="000000"/>
          <w:kern w:val="0"/>
          <w:sz w:val="24"/>
          <w:szCs w:val="24"/>
        </w:rPr>
        <w:t xml:space="preserve">  </w:t>
      </w:r>
      <w:r>
        <w:rPr>
          <w:rFonts w:ascii="仿宋_GB2312" w:hAnsi="Times New Roman" w:eastAsia="仿宋_GB2312" w:cs="仿宋_GB2312"/>
          <w:color w:val="000000"/>
          <w:kern w:val="0"/>
          <w:sz w:val="24"/>
          <w:szCs w:val="24"/>
        </w:rPr>
        <w:t xml:space="preserve">  3</w:t>
      </w:r>
      <w:r>
        <w:rPr>
          <w:rFonts w:hint="eastAsia" w:ascii="仿宋_GB2312" w:hAnsi="Times New Roman" w:eastAsia="仿宋_GB2312" w:cs="仿宋_GB2312"/>
          <w:color w:val="000000"/>
          <w:kern w:val="0"/>
          <w:sz w:val="24"/>
          <w:szCs w:val="24"/>
        </w:rPr>
        <w:t>．通过鉴定者申报材料将存档，不予退还。</w:t>
      </w:r>
    </w:p>
    <w:p>
      <w:pPr>
        <w:autoSpaceDE w:val="0"/>
        <w:autoSpaceDN w:val="0"/>
        <w:adjustRightInd w:val="0"/>
        <w:snapToGrid w:val="0"/>
        <w:spacing w:line="291" w:lineRule="exact"/>
        <w:rPr>
          <w:rFonts w:hint="eastAsia" w:ascii="仿宋_GB2312" w:hAnsi="Times New Roman" w:eastAsia="仿宋_GB2312" w:cs="仿宋_GB2312"/>
          <w:color w:val="000000"/>
          <w:kern w:val="0"/>
          <w:szCs w:val="21"/>
        </w:rPr>
      </w:pPr>
    </w:p>
    <w:p>
      <w:pPr>
        <w:autoSpaceDE w:val="0"/>
        <w:autoSpaceDN w:val="0"/>
        <w:adjustRightInd w:val="0"/>
        <w:snapToGrid w:val="0"/>
        <w:spacing w:line="291" w:lineRule="exact"/>
        <w:rPr>
          <w:rFonts w:hint="eastAsia" w:ascii="仿宋_GB2312" w:hAnsi="Times New Roman" w:eastAsia="仿宋_GB2312" w:cs="仿宋_GB2312"/>
          <w:color w:val="000000"/>
          <w:kern w:val="0"/>
          <w:szCs w:val="21"/>
        </w:rPr>
      </w:pPr>
    </w:p>
    <w:p>
      <w:pPr>
        <w:autoSpaceDE w:val="0"/>
        <w:autoSpaceDN w:val="0"/>
        <w:adjustRightInd w:val="0"/>
        <w:snapToGrid w:val="0"/>
        <w:spacing w:line="291" w:lineRule="exact"/>
        <w:rPr>
          <w:rFonts w:hint="eastAsia" w:ascii="仿宋_GB2312" w:hAnsi="Times New Roman" w:eastAsia="仿宋_GB2312" w:cs="仿宋_GB2312"/>
          <w:color w:val="000000"/>
          <w:kern w:val="0"/>
          <w:szCs w:val="21"/>
        </w:rPr>
      </w:pPr>
    </w:p>
    <w:p>
      <w:pPr>
        <w:pBdr>
          <w:top w:val="single" w:color="auto" w:sz="4" w:space="1"/>
          <w:bottom w:val="single" w:color="auto" w:sz="4" w:space="1"/>
        </w:pBdr>
        <w:spacing w:line="360" w:lineRule="auto"/>
        <w:ind w:right="560"/>
        <w:rPr>
          <w:rFonts w:ascii="宋体" w:hAnsi="宋体" w:eastAsia="宋体"/>
          <w:sz w:val="28"/>
          <w:szCs w:val="28"/>
        </w:rPr>
      </w:pPr>
      <w:r>
        <w:rPr>
          <w:rFonts w:hint="eastAsia" w:ascii="Times New Roman" w:hAnsi="Times New Roman" w:eastAsia="宋体" w:cs="宋体"/>
          <w:color w:val="000000"/>
          <w:spacing w:val="12"/>
          <w:kern w:val="0"/>
          <w:sz w:val="28"/>
          <w:szCs w:val="28"/>
        </w:rPr>
        <w:t>陕西省人力资源和社会保障厅办公室</w:t>
      </w:r>
      <w:r>
        <w:rPr>
          <w:rFonts w:ascii="宋体" w:hAnsi="Times New Roman" w:eastAsia="宋体" w:cs="宋体"/>
          <w:color w:val="000000"/>
          <w:spacing w:val="12"/>
          <w:kern w:val="0"/>
          <w:sz w:val="28"/>
          <w:szCs w:val="28"/>
        </w:rPr>
        <w:t xml:space="preserve">    2014</w:t>
      </w:r>
      <w:r>
        <w:rPr>
          <w:rFonts w:hint="eastAsia" w:ascii="宋体" w:hAnsi="Times New Roman" w:eastAsia="宋体" w:cs="宋体"/>
          <w:color w:val="000000"/>
          <w:spacing w:val="12"/>
          <w:kern w:val="0"/>
          <w:sz w:val="28"/>
          <w:szCs w:val="28"/>
        </w:rPr>
        <w:t>年</w:t>
      </w:r>
      <w:r>
        <w:rPr>
          <w:rFonts w:ascii="宋体" w:hAnsi="Times New Roman" w:eastAsia="宋体" w:cs="宋体"/>
          <w:color w:val="000000"/>
          <w:spacing w:val="12"/>
          <w:kern w:val="0"/>
          <w:sz w:val="28"/>
          <w:szCs w:val="28"/>
        </w:rPr>
        <w:t>7</w:t>
      </w:r>
      <w:r>
        <w:rPr>
          <w:rFonts w:hint="eastAsia" w:ascii="宋体" w:hAnsi="Times New Roman" w:eastAsia="宋体" w:cs="宋体"/>
          <w:color w:val="000000"/>
          <w:spacing w:val="12"/>
          <w:kern w:val="0"/>
          <w:sz w:val="28"/>
          <w:szCs w:val="28"/>
        </w:rPr>
        <w:t>月</w:t>
      </w:r>
      <w:r>
        <w:rPr>
          <w:rFonts w:ascii="宋体" w:hAnsi="Times New Roman" w:eastAsia="宋体" w:cs="宋体"/>
          <w:color w:val="000000"/>
          <w:spacing w:val="12"/>
          <w:kern w:val="0"/>
          <w:sz w:val="28"/>
          <w:szCs w:val="28"/>
        </w:rPr>
        <w:t>1 5</w:t>
      </w:r>
      <w:r>
        <w:rPr>
          <w:rFonts w:hint="eastAsia" w:ascii="宋体" w:hAnsi="Times New Roman" w:eastAsia="宋体" w:cs="宋体"/>
          <w:color w:val="000000"/>
          <w:spacing w:val="12"/>
          <w:kern w:val="0"/>
          <w:sz w:val="28"/>
          <w:szCs w:val="28"/>
        </w:rPr>
        <w:t>日印发</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haroni">
    <w:panose1 w:val="02010803020104030203"/>
    <w:charset w:val="00"/>
    <w:family w:val="auto"/>
    <w:pitch w:val="default"/>
    <w:sig w:usb0="00000801" w:usb1="00000000" w:usb2="00000000" w:usb3="00000000" w:csb0="00000020" w:csb1="002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F2"/>
    <w:rsid w:val="000076CA"/>
    <w:rsid w:val="00060E20"/>
    <w:rsid w:val="000D5CAA"/>
    <w:rsid w:val="000E1364"/>
    <w:rsid w:val="001349F2"/>
    <w:rsid w:val="00161B8B"/>
    <w:rsid w:val="00196A09"/>
    <w:rsid w:val="001C2D9D"/>
    <w:rsid w:val="002A1DB2"/>
    <w:rsid w:val="0035723F"/>
    <w:rsid w:val="00385202"/>
    <w:rsid w:val="004F2BE3"/>
    <w:rsid w:val="00533E1B"/>
    <w:rsid w:val="0054614E"/>
    <w:rsid w:val="005868BD"/>
    <w:rsid w:val="005F49E9"/>
    <w:rsid w:val="0060425A"/>
    <w:rsid w:val="00660ABF"/>
    <w:rsid w:val="007D1722"/>
    <w:rsid w:val="00893F45"/>
    <w:rsid w:val="008E02FB"/>
    <w:rsid w:val="00914C35"/>
    <w:rsid w:val="00914EF2"/>
    <w:rsid w:val="009253B4"/>
    <w:rsid w:val="009B67F5"/>
    <w:rsid w:val="00A46FCD"/>
    <w:rsid w:val="00A65657"/>
    <w:rsid w:val="00A91ABD"/>
    <w:rsid w:val="00A954B8"/>
    <w:rsid w:val="00C45320"/>
    <w:rsid w:val="00CD1C12"/>
    <w:rsid w:val="00CE6A1F"/>
    <w:rsid w:val="00D17BBE"/>
    <w:rsid w:val="00D56184"/>
    <w:rsid w:val="00E220F9"/>
    <w:rsid w:val="00F56ECC"/>
    <w:rsid w:val="00FE63F3"/>
    <w:rsid w:val="0BEF1A3D"/>
    <w:rsid w:val="0EFF0CBF"/>
    <w:rsid w:val="121D7F0E"/>
    <w:rsid w:val="4A7F2913"/>
    <w:rsid w:val="5015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5F7A4-1A90-4FED-803A-BBE3F5431E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1117</Words>
  <Characters>6370</Characters>
  <Lines>53</Lines>
  <Paragraphs>14</Paragraphs>
  <TotalTime>11</TotalTime>
  <ScaleCrop>false</ScaleCrop>
  <LinksUpToDate>false</LinksUpToDate>
  <CharactersWithSpaces>7473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2021-09-10T03:57:00Z</dcterms:created>
  <dc:creator>微软用户</dc:creator>
  <cp:lastModifiedBy>Administrator</cp:lastModifiedBy>
  <dcterms:modified xsi:type="dcterms:W3CDTF">2021-09-14T08:16:54Z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